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7" w:rsidRPr="004E2827" w:rsidRDefault="004E2827" w:rsidP="004E28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827">
        <w:rPr>
          <w:rFonts w:ascii="Times New Roman" w:hAnsi="Times New Roman"/>
          <w:b/>
          <w:sz w:val="28"/>
          <w:szCs w:val="28"/>
        </w:rPr>
        <w:t>Аннотация к рабочей программе  по русскому языку</w:t>
      </w:r>
    </w:p>
    <w:p w:rsidR="004E2827" w:rsidRPr="004E2827" w:rsidRDefault="004E2827" w:rsidP="004E28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827">
        <w:rPr>
          <w:rFonts w:ascii="Times New Roman" w:hAnsi="Times New Roman"/>
          <w:b/>
          <w:sz w:val="28"/>
          <w:szCs w:val="28"/>
        </w:rPr>
        <w:t>Профильный уровень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2827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4FC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изучение русского языка на про</w:t>
      </w:r>
      <w:r>
        <w:rPr>
          <w:rFonts w:ascii="Times New Roman" w:eastAsia="Times New Roman" w:hAnsi="Times New Roman" w:cs="Times New Roman"/>
          <w:sz w:val="24"/>
          <w:szCs w:val="24"/>
        </w:rPr>
        <w:t>фильном уровне в объёме 105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 xml:space="preserve"> часов (3 ч. в неделю) и составлена на основе федерального компонента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стандарта среднего 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(профильный уровень), примерной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русскому языку и п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>рограммы по русскому языку для 10-11 классов общеобразовате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учреждений гуманитарного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 xml:space="preserve"> профиля (автор программы  </w:t>
      </w:r>
      <w:proofErr w:type="spellStart"/>
      <w:r w:rsidRPr="00EE4FC2">
        <w:rPr>
          <w:rFonts w:ascii="Times New Roman" w:eastAsia="Times New Roman" w:hAnsi="Times New Roman" w:cs="Times New Roman"/>
          <w:sz w:val="24"/>
          <w:szCs w:val="24"/>
        </w:rPr>
        <w:t>В.В.Бабайцева</w:t>
      </w:r>
      <w:proofErr w:type="spellEnd"/>
      <w:r w:rsidRPr="00EE4FC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E2827" w:rsidRDefault="004E2827" w:rsidP="004E28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по учебнику:</w:t>
      </w:r>
    </w:p>
    <w:p w:rsidR="004E2827" w:rsidRPr="004E2827" w:rsidRDefault="004E2827" w:rsidP="004E282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827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4E2827">
        <w:rPr>
          <w:rFonts w:ascii="Times New Roman" w:hAnsi="Times New Roman"/>
          <w:sz w:val="24"/>
          <w:szCs w:val="24"/>
        </w:rPr>
        <w:t xml:space="preserve">, В.В Русский язык. 10-11 </w:t>
      </w:r>
      <w:proofErr w:type="spellStart"/>
      <w:r w:rsidRPr="004E2827">
        <w:rPr>
          <w:rFonts w:ascii="Times New Roman" w:hAnsi="Times New Roman"/>
          <w:sz w:val="24"/>
          <w:szCs w:val="24"/>
        </w:rPr>
        <w:t>кл</w:t>
      </w:r>
      <w:proofErr w:type="spellEnd"/>
      <w:r w:rsidRPr="004E2827">
        <w:rPr>
          <w:rFonts w:ascii="Times New Roman" w:hAnsi="Times New Roman"/>
          <w:sz w:val="24"/>
          <w:szCs w:val="24"/>
        </w:rPr>
        <w:t>.: учеб</w:t>
      </w:r>
      <w:proofErr w:type="gramStart"/>
      <w:r w:rsidRPr="004E2827">
        <w:rPr>
          <w:rFonts w:ascii="Times New Roman" w:hAnsi="Times New Roman"/>
          <w:sz w:val="24"/>
          <w:szCs w:val="24"/>
        </w:rPr>
        <w:t>.</w:t>
      </w:r>
      <w:proofErr w:type="gramEnd"/>
      <w:r w:rsidRPr="004E28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827">
        <w:rPr>
          <w:rFonts w:ascii="Times New Roman" w:hAnsi="Times New Roman"/>
          <w:sz w:val="24"/>
          <w:szCs w:val="24"/>
        </w:rPr>
        <w:t>д</w:t>
      </w:r>
      <w:proofErr w:type="gramEnd"/>
      <w:r w:rsidRPr="004E2827">
        <w:rPr>
          <w:rFonts w:ascii="Times New Roman" w:hAnsi="Times New Roman"/>
          <w:sz w:val="24"/>
          <w:szCs w:val="24"/>
        </w:rPr>
        <w:t>ля общеобразовательных учреждений филологического профиля. – М.: Дрофа, 2016.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направлено на достижение следующих </w:t>
      </w:r>
      <w:r w:rsidRPr="00EE4FC2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>, обеспечивающих реализацию личностно ориентированного подхода к обучению: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- развитие и совершенствование речевой деятельности, освоение знаний о русском языке, обогащение словарного запаса;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факты;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в речевой практике.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</w:t>
      </w:r>
      <w:r>
        <w:rPr>
          <w:rFonts w:ascii="Times New Roman" w:eastAsia="Times New Roman" w:hAnsi="Times New Roman" w:cs="Times New Roman"/>
          <w:sz w:val="24"/>
          <w:szCs w:val="24"/>
        </w:rPr>
        <w:t>, умений и</w:t>
      </w:r>
      <w:r w:rsidRPr="00EE4FC2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качеств, которые позволяют человеку совершать различные действия, в том числе и речевые.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факты с точки зрения нормативности, соответствия сфере и ситуации общения; разграничивать варианты норм и речевые нарушения.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Профильный уровень нацеливает на применение полученных учащимися знаний и умений в собственной речевой практике, в том числе в профессионально-ориентированной сфере общения. Важной составляющей курса является лингвистический анализ текста.</w:t>
      </w:r>
    </w:p>
    <w:p w:rsidR="004E2827" w:rsidRPr="00EE4FC2" w:rsidRDefault="004E2827" w:rsidP="004E28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C2">
        <w:rPr>
          <w:rFonts w:ascii="Times New Roman" w:eastAsia="Times New Roman" w:hAnsi="Times New Roman" w:cs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7E1AB2" w:rsidRDefault="007E1AB2" w:rsidP="004E2827">
      <w:pPr>
        <w:spacing w:after="0" w:line="360" w:lineRule="auto"/>
      </w:pPr>
    </w:p>
    <w:sectPr w:rsidR="007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543"/>
    <w:multiLevelType w:val="hybridMultilevel"/>
    <w:tmpl w:val="0B32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27"/>
    <w:rsid w:val="004E2827"/>
    <w:rsid w:val="007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2019-03-02T21:51:00Z</dcterms:created>
  <dcterms:modified xsi:type="dcterms:W3CDTF">2019-03-02T21:56:00Z</dcterms:modified>
</cp:coreProperties>
</file>