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2F" w:rsidRPr="00EA7BBF" w:rsidRDefault="00A37C2F" w:rsidP="00EA7BBF">
      <w:pPr>
        <w:jc w:val="center"/>
        <w:rPr>
          <w:b/>
          <w:sz w:val="24"/>
          <w:szCs w:val="24"/>
        </w:rPr>
      </w:pPr>
      <w:r w:rsidRPr="00EA7BBF">
        <w:rPr>
          <w:b/>
          <w:sz w:val="24"/>
          <w:szCs w:val="24"/>
        </w:rPr>
        <w:t xml:space="preserve">Аннотация к рабочей программе </w:t>
      </w:r>
      <w:r w:rsidR="00EA7BBF">
        <w:rPr>
          <w:b/>
          <w:sz w:val="24"/>
          <w:szCs w:val="24"/>
        </w:rPr>
        <w:t xml:space="preserve">элективного курса </w:t>
      </w:r>
      <w:r w:rsidRPr="00EA7BBF">
        <w:rPr>
          <w:b/>
          <w:sz w:val="24"/>
          <w:szCs w:val="24"/>
        </w:rPr>
        <w:t>«Занимательная биология» 7 класс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36">
        <w:rPr>
          <w:rFonts w:ascii="Times New Roman" w:eastAsia="Calibri" w:hAnsi="Times New Roman" w:cs="Times New Roman"/>
          <w:sz w:val="24"/>
          <w:szCs w:val="24"/>
        </w:rPr>
        <w:t>Биология как учебная дисциплина предметной области «Естественно – научные предметы» обеспечивает: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 xml:space="preserve">- формирование системы биологических знаний как компонента целостной научной картины мира; 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>- овладение научным подходом к решению различных задач;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>- овладение умениями формулировать гипотезы, конструировать, проводить эксперименты, оценивать полученные результаты;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 xml:space="preserve">- овладение умением сопоставлять экспериментальные и теоретические знания с объективными реалиями жизни; 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>- воспитание ответственного и бережного отношения к окружающей среде, осознание значимости концепции устойчивого развития;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– обоснованных аргументов своих действий путём применения </w:t>
      </w:r>
      <w:proofErr w:type="spellStart"/>
      <w:r w:rsidRPr="00A66B36">
        <w:rPr>
          <w:rFonts w:ascii="Times New Roman" w:eastAsia="Calibri" w:hAnsi="Times New Roman" w:cs="Times New Roman"/>
          <w:sz w:val="24"/>
          <w:szCs w:val="24"/>
        </w:rPr>
        <w:t>межпредметного</w:t>
      </w:r>
      <w:proofErr w:type="spellEnd"/>
      <w:r w:rsidRPr="00A66B36">
        <w:rPr>
          <w:rFonts w:ascii="Times New Roman" w:eastAsia="Calibri" w:hAnsi="Times New Roman" w:cs="Times New Roman"/>
          <w:sz w:val="24"/>
          <w:szCs w:val="24"/>
        </w:rPr>
        <w:t xml:space="preserve"> анализа учебных задач. 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</w:r>
      <w:r w:rsidRPr="00A66B36">
        <w:rPr>
          <w:rFonts w:ascii="Times New Roman" w:eastAsia="Calibri" w:hAnsi="Times New Roman" w:cs="Times New Roman"/>
          <w:b/>
          <w:sz w:val="24"/>
          <w:szCs w:val="24"/>
        </w:rPr>
        <w:t>Раздел «Живые организмы»</w:t>
      </w:r>
      <w:r w:rsidRPr="00A66B36">
        <w:rPr>
          <w:rFonts w:ascii="Times New Roman" w:eastAsia="Calibri" w:hAnsi="Times New Roman" w:cs="Times New Roman"/>
          <w:sz w:val="24"/>
          <w:szCs w:val="24"/>
        </w:rPr>
        <w:t xml:space="preserve">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  <w:r w:rsidRPr="00A66B36">
        <w:rPr>
          <w:rFonts w:ascii="Times New Roman" w:eastAsia="Calibri" w:hAnsi="Times New Roman" w:cs="Times New Roman"/>
          <w:sz w:val="24"/>
          <w:szCs w:val="24"/>
        </w:rPr>
        <w:br/>
      </w:r>
      <w:r w:rsidRPr="003D559A">
        <w:rPr>
          <w:rFonts w:ascii="Times New Roman" w:hAnsi="Times New Roman" w:cs="Times New Roman"/>
          <w:sz w:val="24"/>
          <w:szCs w:val="24"/>
        </w:rPr>
        <w:t xml:space="preserve">Биология как наука. Роль биологии в практической деятельности людей. Разнообразие организмов. Царства живой природы: многообразие живых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 Такие разные клетки. Среды жизни. Правила работы в кабинете биологии, с биологическими приборами и инструментами.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 Строение бактериальной клетки.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Грибы. Многообразие грибов, их роль в природе и жизни человека. Съедобные и ядовитые грибы. Оказание приемов первой помощи при отравлении грибами. Роль грибов и бактерий в природе и жизни человека.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Лишайники. Роль лишайников в природе и жизни человека. Вирусы — неклеточные формы. Заболевания, вызываемые вирусами. Меры профилактики заболеваний.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Растения. Клетки, ткани и органы растений.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Ткани живых организмов.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Испарение воды листьями. Листопад. Вегетативное размножение растений. Индивидуальное развитие растений.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Многообразие растений, принципы их классификации.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Водоросли, мхи, папоротники, голосеменные и покрытосеменные растения.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Значение растений в природе и жизни человека. Роль мхов в образовании болотных экосистем. Важнейшие сельскохозяйственные культуры. Ядовитые растения. Охрана редких и исчезающих видов растений. Основные растительные сообщества. Природные </w:t>
      </w:r>
      <w:r w:rsidRPr="003D559A">
        <w:rPr>
          <w:rFonts w:ascii="Times New Roman" w:hAnsi="Times New Roman" w:cs="Times New Roman"/>
          <w:sz w:val="24"/>
          <w:szCs w:val="24"/>
        </w:rPr>
        <w:lastRenderedPageBreak/>
        <w:t>сообщества. Сезонные изменения в природе и жизнедеятельность организмов. Растения — производители органического вещества. Усложнение растений в процессе эволюции.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Животные. Строение животных. Органы и системы органов животных.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559A">
        <w:rPr>
          <w:rFonts w:ascii="Times New Roman" w:hAnsi="Times New Roman" w:cs="Times New Roman"/>
          <w:sz w:val="24"/>
          <w:szCs w:val="24"/>
        </w:rPr>
        <w:t>Подцарство</w:t>
      </w:r>
      <w:proofErr w:type="spellEnd"/>
      <w:r w:rsidRPr="003D559A">
        <w:rPr>
          <w:rFonts w:ascii="Times New Roman" w:hAnsi="Times New Roman" w:cs="Times New Roman"/>
          <w:sz w:val="24"/>
          <w:szCs w:val="24"/>
        </w:rPr>
        <w:t xml:space="preserve"> Одноклеточные.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Тип Кольчатые черви. Роль червей в почвенных экосистемах.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Тип Членистоногие.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Класс Насекомые. Размножение, развитие, разнообразие.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Многообразие птиц. Млекопитающие родного края. Млекопитающие различных экосистем. Грызуны, парнокопытные, насекомоядные, хищные и т.д. Роль птиц и млекопитающих в жизни человека.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Животные — потребители органического вещества. Процессы жизнедеятельности и их регуляция у животных. Размножение, рост и развитие. Поведение. Раздражимость. Рефлексы. Инстинкты.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Многообразие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Усложнение животных в процессе эволюции. Приспособления к различным средам обитания. Охрана редких и исчезающих видов животных.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Устройство увеличительных приборов и правила работы с ними.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Приготовление микропрепарата кожицы чешуи лука.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органов цветкового растения.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позвоночного животного.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Передвижение воды и минеральных веществ в растении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семян однодольных и двудольных растений.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Строение вегетативных и генеративных почек. Внешнее и внутреннее строение стебля.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Внешнее строение листа. Строение корня у проростка.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Внешнее строение корневища, клубня и луковицы.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Типы соцветий.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Определение растений семейства крестоцветные.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Определение растений семейства Бобовые.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Определение растений семейства Пасленовые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Определение растений семейства Лилейные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Определение растений семейства Злаковые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водорослей.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мхов (на местных видах).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папоротника (хвоща).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голосеменных растений.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Изучение строения покрытосеменных растений.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Изучение строения плесневых грибов.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Вегетативное размножение комнатных растений.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одноклеточных животных.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Изучение строения моллюсков по влажным препаратам.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Изучение внешнего строения брюхоногого моллюска и особенностей его передвижения на примере </w:t>
      </w:r>
      <w:proofErr w:type="spellStart"/>
      <w:r w:rsidRPr="003D559A">
        <w:rPr>
          <w:rFonts w:ascii="Times New Roman" w:hAnsi="Times New Roman" w:cs="Times New Roman"/>
          <w:sz w:val="24"/>
          <w:szCs w:val="24"/>
        </w:rPr>
        <w:t>ахатины</w:t>
      </w:r>
      <w:proofErr w:type="spellEnd"/>
      <w:r w:rsidRPr="003D55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многообразия членистоногих по коллекциям.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рыб.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Изучение строения птиц.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>Изучение строения куриного яйца.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Изучение строения млекопитающих. 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lastRenderedPageBreak/>
        <w:t>Экскурсии Осенние явления в жизни растений родного края. Весенние явления в жизни растений родного края.</w:t>
      </w:r>
    </w:p>
    <w:p w:rsidR="00A37C2F" w:rsidRPr="003D559A" w:rsidRDefault="00A37C2F" w:rsidP="0001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9A">
        <w:rPr>
          <w:rFonts w:ascii="Times New Roman" w:hAnsi="Times New Roman" w:cs="Times New Roman"/>
          <w:sz w:val="24"/>
          <w:szCs w:val="24"/>
        </w:rPr>
        <w:t xml:space="preserve"> Многообразие живых организмов. Разнообразие и роль членистоногих в природе. Разнообразие птиц и млекопитающих.</w:t>
      </w:r>
    </w:p>
    <w:p w:rsidR="00A37C2F" w:rsidRDefault="00A37C2F" w:rsidP="000128CE">
      <w:pPr>
        <w:spacing w:after="0"/>
        <w:ind w:firstLine="709"/>
        <w:jc w:val="both"/>
      </w:pPr>
    </w:p>
    <w:sectPr w:rsidR="00A37C2F" w:rsidSect="002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7C2F"/>
    <w:rsid w:val="000128CE"/>
    <w:rsid w:val="002E7921"/>
    <w:rsid w:val="00A37C2F"/>
    <w:rsid w:val="00E61BC3"/>
    <w:rsid w:val="00E776AB"/>
    <w:rsid w:val="00EA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2019-06-25T12:49:00Z</dcterms:created>
  <dcterms:modified xsi:type="dcterms:W3CDTF">2019-06-26T07:27:00Z</dcterms:modified>
</cp:coreProperties>
</file>