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20" w:rsidRDefault="7FCBDE9F" w:rsidP="7FCBDE9F">
      <w:pPr>
        <w:spacing w:after="157" w:line="270" w:lineRule="auto"/>
        <w:ind w:left="4082" w:right="0" w:hanging="4047"/>
        <w:jc w:val="center"/>
      </w:pPr>
      <w:r w:rsidRPr="7FCBDE9F">
        <w:rPr>
          <w:b/>
          <w:bCs/>
        </w:rPr>
        <w:t>Управление образования администрации Петрозаводского городского</w:t>
      </w:r>
    </w:p>
    <w:p w:rsidR="006E4420" w:rsidRDefault="00880BD6" w:rsidP="7FCBDE9F">
      <w:pPr>
        <w:spacing w:after="157" w:line="270" w:lineRule="auto"/>
        <w:ind w:left="4082" w:right="0" w:hanging="4047"/>
        <w:jc w:val="center"/>
      </w:pPr>
      <w:r w:rsidRPr="7FCBDE9F">
        <w:rPr>
          <w:b/>
          <w:bCs/>
        </w:rPr>
        <w:t>О</w:t>
      </w:r>
      <w:r w:rsidR="7FCBDE9F" w:rsidRPr="7FCBDE9F">
        <w:rPr>
          <w:b/>
          <w:bCs/>
        </w:rPr>
        <w:t>круга</w:t>
      </w:r>
      <w:r>
        <w:rPr>
          <w:b/>
          <w:bCs/>
        </w:rPr>
        <w:t xml:space="preserve"> </w:t>
      </w:r>
      <w:r w:rsidR="7FCBDE9F" w:rsidRPr="7FCBDE9F">
        <w:rPr>
          <w:b/>
          <w:bCs/>
        </w:rPr>
        <w:t xml:space="preserve">Муниципальное автономное учреждение </w:t>
      </w:r>
    </w:p>
    <w:p w:rsidR="006E4420" w:rsidRDefault="7FCBDE9F" w:rsidP="310B18BC">
      <w:pPr>
        <w:spacing w:after="211" w:line="270" w:lineRule="auto"/>
        <w:ind w:left="4082" w:right="0" w:hanging="3897"/>
        <w:jc w:val="center"/>
      </w:pPr>
      <w:r w:rsidRPr="7FCBDE9F">
        <w:rPr>
          <w:b/>
          <w:bCs/>
        </w:rPr>
        <w:t>дополнительного профессионального образования Петрозаводского</w:t>
      </w:r>
    </w:p>
    <w:p w:rsidR="006E4420" w:rsidRDefault="7FCBDE9F" w:rsidP="310B18BC">
      <w:pPr>
        <w:spacing w:after="211" w:line="270" w:lineRule="auto"/>
        <w:ind w:left="4082" w:right="0" w:hanging="3897"/>
        <w:jc w:val="center"/>
      </w:pPr>
      <w:r w:rsidRPr="7FCBDE9F">
        <w:rPr>
          <w:b/>
          <w:bCs/>
        </w:rPr>
        <w:t>округа</w:t>
      </w:r>
    </w:p>
    <w:p w:rsidR="006E4420" w:rsidRDefault="7FCBDE9F" w:rsidP="7FCBDE9F">
      <w:pPr>
        <w:spacing w:after="157" w:line="259" w:lineRule="auto"/>
        <w:ind w:left="638" w:right="711"/>
        <w:jc w:val="center"/>
      </w:pPr>
      <w:r w:rsidRPr="7FCBDE9F">
        <w:rPr>
          <w:b/>
          <w:bCs/>
        </w:rPr>
        <w:t>«Центр развития образования»</w:t>
      </w:r>
    </w:p>
    <w:p w:rsidR="006E4420" w:rsidRDefault="7FCBDE9F" w:rsidP="7FCBDE9F">
      <w:pPr>
        <w:spacing w:after="234" w:line="259" w:lineRule="auto"/>
        <w:ind w:left="0" w:right="5" w:firstLine="0"/>
        <w:jc w:val="center"/>
      </w:pPr>
      <w:r w:rsidRPr="7FCBDE9F">
        <w:rPr>
          <w:b/>
          <w:bCs/>
        </w:rPr>
        <w:t>Городская конференция юных исследователей</w:t>
      </w:r>
    </w:p>
    <w:p w:rsidR="006E4420" w:rsidRDefault="7FCBDE9F" w:rsidP="7FCBDE9F">
      <w:pPr>
        <w:spacing w:after="234" w:line="259" w:lineRule="auto"/>
        <w:ind w:left="0" w:right="5" w:firstLine="0"/>
        <w:jc w:val="center"/>
      </w:pPr>
      <w:r w:rsidRPr="7FCBDE9F">
        <w:rPr>
          <w:b/>
          <w:bCs/>
        </w:rPr>
        <w:t>«Будущее Петрозаводска»</w:t>
      </w:r>
    </w:p>
    <w:p w:rsidR="006E4420" w:rsidRDefault="0072239A">
      <w:pPr>
        <w:spacing w:after="214" w:line="259" w:lineRule="auto"/>
        <w:jc w:val="center"/>
      </w:pPr>
      <w:r>
        <w:t xml:space="preserve">Муниципальное бюджетное общеобразовательное учреждение </w:t>
      </w:r>
    </w:p>
    <w:p w:rsidR="006E4420" w:rsidRDefault="0072239A">
      <w:pPr>
        <w:spacing w:after="155" w:line="259" w:lineRule="auto"/>
        <w:ind w:right="73"/>
        <w:jc w:val="center"/>
      </w:pPr>
      <w:r>
        <w:t xml:space="preserve">Петрозаводского городского округа </w:t>
      </w:r>
    </w:p>
    <w:p w:rsidR="006E4420" w:rsidRDefault="0072239A">
      <w:pPr>
        <w:ind w:left="1062" w:right="58" w:hanging="716"/>
      </w:pPr>
      <w:r>
        <w:t xml:space="preserve">“Средняя общеобразовательная школа №10 с углубленным изучением предметов гуманитарного профиля имени А. С. Пушкина” </w:t>
      </w:r>
    </w:p>
    <w:p w:rsidR="006E4420" w:rsidRDefault="006E4420">
      <w:pPr>
        <w:spacing w:after="219" w:line="259" w:lineRule="auto"/>
        <w:ind w:left="0" w:right="5" w:firstLine="0"/>
        <w:jc w:val="center"/>
      </w:pPr>
    </w:p>
    <w:p w:rsidR="006E4420" w:rsidRDefault="0072239A">
      <w:pPr>
        <w:spacing w:after="157" w:line="259" w:lineRule="auto"/>
        <w:ind w:left="638" w:right="706"/>
        <w:jc w:val="center"/>
      </w:pPr>
      <w:r>
        <w:rPr>
          <w:b/>
        </w:rPr>
        <w:t xml:space="preserve">Исследование водопроводной воды в школе </w:t>
      </w:r>
    </w:p>
    <w:p w:rsidR="006E4420" w:rsidRDefault="006E4420">
      <w:pPr>
        <w:spacing w:after="218" w:line="259" w:lineRule="auto"/>
        <w:ind w:left="0" w:right="5" w:firstLine="0"/>
        <w:jc w:val="center"/>
      </w:pPr>
    </w:p>
    <w:p w:rsidR="006E4420" w:rsidRDefault="0072239A">
      <w:pPr>
        <w:spacing w:after="211" w:line="259" w:lineRule="auto"/>
        <w:ind w:right="64"/>
        <w:jc w:val="right"/>
      </w:pPr>
      <w:r>
        <w:rPr>
          <w:b/>
        </w:rPr>
        <w:t xml:space="preserve">Автор работы: </w:t>
      </w:r>
    </w:p>
    <w:p w:rsidR="006E4420" w:rsidRDefault="0072239A">
      <w:pPr>
        <w:spacing w:after="211" w:line="259" w:lineRule="auto"/>
        <w:ind w:right="66"/>
        <w:jc w:val="right"/>
      </w:pPr>
      <w:r>
        <w:t xml:space="preserve">Яковлева Вероника Юрьевна </w:t>
      </w:r>
    </w:p>
    <w:p w:rsidR="006E4420" w:rsidRDefault="0072239A">
      <w:pPr>
        <w:spacing w:after="211" w:line="259" w:lineRule="auto"/>
        <w:ind w:right="66"/>
        <w:jc w:val="right"/>
      </w:pPr>
      <w:r>
        <w:t xml:space="preserve">Ученица 11 класса </w:t>
      </w:r>
    </w:p>
    <w:p w:rsidR="006E4420" w:rsidRDefault="0072239A">
      <w:pPr>
        <w:spacing w:after="211" w:line="259" w:lineRule="auto"/>
        <w:ind w:right="64"/>
        <w:jc w:val="right"/>
      </w:pPr>
      <w:r>
        <w:rPr>
          <w:b/>
        </w:rPr>
        <w:t xml:space="preserve">Научные руководители: </w:t>
      </w:r>
    </w:p>
    <w:p w:rsidR="006E4420" w:rsidRDefault="0072239A">
      <w:pPr>
        <w:spacing w:after="211" w:line="259" w:lineRule="auto"/>
        <w:ind w:right="66"/>
        <w:jc w:val="right"/>
      </w:pPr>
      <w:r>
        <w:t xml:space="preserve">Артюхова Анна Сергеевна </w:t>
      </w:r>
    </w:p>
    <w:p w:rsidR="006E4420" w:rsidRDefault="7FCBDE9F" w:rsidP="7FCBDE9F">
      <w:pPr>
        <w:spacing w:after="206"/>
        <w:ind w:left="4572" w:right="58"/>
        <w:jc w:val="right"/>
      </w:pPr>
      <w:r>
        <w:t xml:space="preserve">(Учитель биологии МОУ СОШ №10) </w:t>
      </w:r>
    </w:p>
    <w:p w:rsidR="006E4420" w:rsidRDefault="0072239A">
      <w:pPr>
        <w:spacing w:after="211" w:line="259" w:lineRule="auto"/>
        <w:ind w:right="66"/>
        <w:jc w:val="right"/>
      </w:pPr>
      <w:r>
        <w:t xml:space="preserve">Мершуков Дмитрий Владимирович </w:t>
      </w:r>
    </w:p>
    <w:p w:rsidR="006E4420" w:rsidRDefault="0072239A">
      <w:pPr>
        <w:spacing w:after="160" w:line="259" w:lineRule="auto"/>
        <w:ind w:right="66"/>
        <w:jc w:val="right"/>
      </w:pPr>
      <w:r>
        <w:t xml:space="preserve">(Преподаватель ГАПОУ РК ПТГХ) </w:t>
      </w:r>
    </w:p>
    <w:p w:rsidR="006E4420" w:rsidRDefault="006E4420">
      <w:pPr>
        <w:spacing w:after="217" w:line="259" w:lineRule="auto"/>
        <w:ind w:left="0" w:right="0" w:firstLine="0"/>
        <w:jc w:val="right"/>
      </w:pPr>
    </w:p>
    <w:p w:rsidR="006E4420" w:rsidRDefault="0072239A">
      <w:pPr>
        <w:spacing w:after="295" w:line="259" w:lineRule="auto"/>
        <w:ind w:left="638" w:right="698"/>
        <w:jc w:val="center"/>
      </w:pPr>
      <w:r>
        <w:rPr>
          <w:b/>
        </w:rPr>
        <w:t xml:space="preserve">Петрозаводск </w:t>
      </w:r>
    </w:p>
    <w:p w:rsidR="006E4420" w:rsidRDefault="00F23773">
      <w:pPr>
        <w:spacing w:after="157" w:line="259" w:lineRule="auto"/>
        <w:ind w:left="638" w:right="702"/>
        <w:jc w:val="center"/>
      </w:pPr>
      <w:r>
        <w:rPr>
          <w:b/>
        </w:rPr>
        <w:t>2019</w:t>
      </w:r>
      <w:r w:rsidR="0072239A">
        <w:rPr>
          <w:b/>
        </w:rPr>
        <w:t xml:space="preserve"> </w:t>
      </w:r>
    </w:p>
    <w:p w:rsidR="006E4420" w:rsidRDefault="006E4420">
      <w:pPr>
        <w:spacing w:after="212" w:line="259" w:lineRule="auto"/>
        <w:ind w:left="0" w:right="0" w:firstLine="0"/>
        <w:jc w:val="left"/>
      </w:pPr>
    </w:p>
    <w:sdt>
      <w:sdtPr>
        <w:id w:val="1848877332"/>
        <w:docPartObj>
          <w:docPartGallery w:val="Table of Contents"/>
        </w:docPartObj>
      </w:sdtPr>
      <w:sdtContent>
        <w:p w:rsidR="2FBC65A7" w:rsidRDefault="2FBC65A7" w:rsidP="2FBC65A7">
          <w:pPr>
            <w:spacing w:after="212" w:line="259" w:lineRule="auto"/>
            <w:ind w:left="0" w:right="0" w:firstLine="0"/>
            <w:jc w:val="center"/>
            <w:rPr>
              <w:b/>
              <w:bCs/>
            </w:rPr>
          </w:pPr>
          <w:r w:rsidRPr="2FBC65A7">
            <w:rPr>
              <w:b/>
              <w:bCs/>
            </w:rPr>
            <w:t>Содержание</w:t>
          </w:r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 w:rsidR="0072239A">
            <w:instrText xml:space="preserve"> TOC \o "1-2" \h \z \u </w:instrText>
          </w:r>
          <w:r>
            <w:fldChar w:fldCharType="separate"/>
          </w:r>
          <w:hyperlink w:anchor="_Toc27981785" w:history="1">
            <w:r w:rsidR="00AA4BB1" w:rsidRPr="00BB3DB1">
              <w:rPr>
                <w:rStyle w:val="a3"/>
                <w:noProof/>
              </w:rPr>
              <w:t>Введение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86" w:history="1">
            <w:r w:rsidR="00AA4BB1" w:rsidRPr="00BB3DB1">
              <w:rPr>
                <w:rStyle w:val="a3"/>
                <w:noProof/>
              </w:rPr>
              <w:t>Цели и задачи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87" w:history="1">
            <w:r w:rsidR="00AA4BB1" w:rsidRPr="00BB3DB1">
              <w:rPr>
                <w:rStyle w:val="a3"/>
                <w:noProof/>
              </w:rPr>
              <w:t>Глава 1. Литературный обзор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88" w:history="1">
            <w:r w:rsidR="00AA4BB1" w:rsidRPr="00BB3DB1">
              <w:rPr>
                <w:rStyle w:val="a3"/>
                <w:noProof/>
              </w:rPr>
              <w:t>1.1. Качество водопроводной воды в городе Петрозаводск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89" w:history="1">
            <w:r w:rsidR="00AA4BB1" w:rsidRPr="00BB3DB1">
              <w:rPr>
                <w:rStyle w:val="a3"/>
                <w:noProof/>
              </w:rPr>
              <w:t>1.2. Как вода попадает в кран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90" w:history="1">
            <w:r w:rsidR="00AA4BB1" w:rsidRPr="00BB3DB1">
              <w:rPr>
                <w:rStyle w:val="a3"/>
                <w:noProof/>
              </w:rPr>
              <w:t>Глава 2. Методика исследования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91" w:history="1">
            <w:r w:rsidR="00AA4BB1" w:rsidRPr="00BB3DB1">
              <w:rPr>
                <w:rStyle w:val="a3"/>
                <w:noProof/>
              </w:rPr>
              <w:t>Глава 3. Результаты исследования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92" w:history="1">
            <w:r w:rsidR="00AA4BB1" w:rsidRPr="00BB3DB1">
              <w:rPr>
                <w:rStyle w:val="a3"/>
                <w:noProof/>
              </w:rPr>
              <w:t>Выводы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93" w:history="1">
            <w:r w:rsidR="00AA4BB1" w:rsidRPr="00BB3DB1">
              <w:rPr>
                <w:rStyle w:val="a3"/>
                <w:noProof/>
              </w:rPr>
              <w:t>Заключение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94" w:history="1">
            <w:r w:rsidR="00AA4BB1" w:rsidRPr="00BB3DB1">
              <w:rPr>
                <w:rStyle w:val="a3"/>
                <w:noProof/>
              </w:rPr>
              <w:t>Список литературы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BB1" w:rsidRDefault="00D337F5">
          <w:pPr>
            <w:pStyle w:val="11"/>
            <w:tabs>
              <w:tab w:val="right" w:leader="dot" w:pos="90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7981795" w:history="1">
            <w:r w:rsidR="00AA4BB1" w:rsidRPr="00BB3DB1">
              <w:rPr>
                <w:rStyle w:val="a3"/>
                <w:noProof/>
              </w:rPr>
              <w:t>Приложение</w:t>
            </w:r>
            <w:r w:rsidR="00AA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4BB1">
              <w:rPr>
                <w:noProof/>
                <w:webHidden/>
              </w:rPr>
              <w:instrText xml:space="preserve"> PAGEREF _Toc27981795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4BB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20" w:rsidRDefault="00D337F5">
          <w:r>
            <w:fldChar w:fldCharType="end"/>
          </w:r>
        </w:p>
      </w:sdtContent>
    </w:sdt>
    <w:p w:rsidR="006E4420" w:rsidRDefault="006E4420" w:rsidP="5BFDA245">
      <w:pPr>
        <w:ind w:right="58"/>
        <w:jc w:val="center"/>
      </w:pPr>
    </w:p>
    <w:p w:rsidR="006E4420" w:rsidRDefault="5BFDA245" w:rsidP="2FBC65A7">
      <w:pPr>
        <w:ind w:right="58"/>
        <w:jc w:val="center"/>
      </w:pPr>
      <w:bookmarkStart w:id="0" w:name="_Toc27981785"/>
      <w:r w:rsidRPr="5BFDA245">
        <w:rPr>
          <w:rStyle w:val="10"/>
        </w:rPr>
        <w:t>Введение</w:t>
      </w:r>
      <w:bookmarkEnd w:id="0"/>
    </w:p>
    <w:p w:rsidR="006E4420" w:rsidRDefault="0072239A">
      <w:pPr>
        <w:ind w:left="346" w:right="58" w:firstLine="720"/>
      </w:pPr>
      <w:r>
        <w:t xml:space="preserve">Возраст здания, в котором находится школа номер 10 имени Александра Сергеевича Пушкина, преодолел отметку в 60 лет. В связи с этим появился интерес к водоснабжению учебного заведения, а именно к качеству воды и разнице ее состава в зависимости от водопроводных путей.  </w:t>
      </w:r>
    </w:p>
    <w:p w:rsidR="006E4420" w:rsidRDefault="0072239A">
      <w:pPr>
        <w:spacing w:after="197"/>
        <w:ind w:left="346" w:right="58" w:firstLine="720"/>
      </w:pPr>
      <w:r>
        <w:t xml:space="preserve">“На рост и физическое развитие детей оказывают влияние факторы внешней среды: состояние атмосферного воздуха, </w:t>
      </w:r>
      <w:r>
        <w:rPr>
          <w:u w:val="single" w:color="000000"/>
        </w:rPr>
        <w:t>состав питьевой воды</w:t>
      </w:r>
      <w:r>
        <w:t>, величина солнечной радиации и др”</w:t>
      </w:r>
    </w:p>
    <w:p w:rsidR="006E4420" w:rsidRDefault="0072239A">
      <w:pPr>
        <w:spacing w:after="151" w:line="259" w:lineRule="auto"/>
        <w:ind w:right="66"/>
        <w:jc w:val="right"/>
      </w:pPr>
      <w:r>
        <w:t xml:space="preserve"> Владислав Кучма “Гигиена детей подростков”</w:t>
      </w:r>
    </w:p>
    <w:p w:rsidR="006E4420" w:rsidRDefault="006E4420">
      <w:pPr>
        <w:spacing w:after="160" w:line="259" w:lineRule="auto"/>
        <w:ind w:left="361" w:right="0" w:firstLine="0"/>
        <w:jc w:val="left"/>
      </w:pPr>
    </w:p>
    <w:p w:rsidR="006E4420" w:rsidRDefault="0072239A">
      <w:pPr>
        <w:ind w:left="346" w:right="58" w:firstLine="720"/>
      </w:pPr>
      <w:r>
        <w:t>Вода очень важна для растущего организма школьника. Мозг человека почти на 85% состоит из воды, а значит, он очень чувствителен к обезвоживанию. Регулярное потребление воды улучшает пищеварение, регулирует кровообращение, нормализует усвоение кислорода в клетки, ускоряет обмен веществ.</w:t>
      </w:r>
    </w:p>
    <w:p w:rsidR="006E4420" w:rsidRDefault="0072239A">
      <w:pPr>
        <w:ind w:left="346" w:right="58" w:firstLine="720"/>
      </w:pPr>
      <w:r>
        <w:lastRenderedPageBreak/>
        <w:t xml:space="preserve">При сборе образцов водопроводной воды для анализа важно обратить внимание на те места в школе, где вода ежедневно употребляется непосредственно с пищей, а это школьная столовая, где готовятся различные блюда и напитки, учительская, где кипятится вода учителями, кабинет технологии, где девочки готовят еду во время практики.  </w:t>
      </w:r>
    </w:p>
    <w:p w:rsidR="006E4420" w:rsidRDefault="006E4420">
      <w:pPr>
        <w:spacing w:after="216" w:line="259" w:lineRule="auto"/>
        <w:ind w:left="361" w:right="0" w:firstLine="0"/>
        <w:jc w:val="left"/>
      </w:pPr>
    </w:p>
    <w:p w:rsidR="006E4420" w:rsidRDefault="0072239A">
      <w:pPr>
        <w:spacing w:after="142" w:line="270" w:lineRule="auto"/>
        <w:ind w:left="356" w:right="0"/>
        <w:jc w:val="left"/>
      </w:pPr>
      <w:r>
        <w:rPr>
          <w:b/>
        </w:rPr>
        <w:t>Гипотеза</w:t>
      </w:r>
    </w:p>
    <w:p w:rsidR="006E4420" w:rsidRDefault="0072239A">
      <w:pPr>
        <w:spacing w:after="197"/>
        <w:ind w:left="346" w:right="58" w:firstLine="720"/>
      </w:pPr>
      <w:r>
        <w:t xml:space="preserve">Предполагается, что возраст водопроводных путей будет влиять на качество воды. </w:t>
      </w:r>
    </w:p>
    <w:p w:rsidR="006E4420" w:rsidRDefault="0072239A">
      <w:pPr>
        <w:spacing w:after="142" w:line="270" w:lineRule="auto"/>
        <w:ind w:left="356" w:right="0"/>
        <w:jc w:val="left"/>
      </w:pPr>
      <w:r>
        <w:rPr>
          <w:b/>
        </w:rPr>
        <w:t>Актуальность</w:t>
      </w:r>
    </w:p>
    <w:p w:rsidR="006E4420" w:rsidRDefault="0072239A">
      <w:pPr>
        <w:ind w:left="346" w:right="58" w:firstLine="720"/>
      </w:pPr>
      <w:r>
        <w:t xml:space="preserve">В учебном заведении, где ежедневно употребляется проточная вода большим количеством людей, по большей части детей, необходимо надлежащее качество водопроводных путей.  </w:t>
      </w:r>
    </w:p>
    <w:p w:rsidR="006E4420" w:rsidRDefault="0072239A">
      <w:pPr>
        <w:spacing w:after="103"/>
        <w:ind w:left="346" w:right="58" w:firstLine="720"/>
      </w:pPr>
      <w:r>
        <w:t xml:space="preserve">Даже при условии, что вода, поступающая в водопроводную сеть, соответствует всем нормам, плохое качество системы водоснабжения может очень негативно повлиять на состав воды, которая проходит через данный водопровод. </w:t>
      </w:r>
    </w:p>
    <w:p w:rsidR="006E4420" w:rsidRDefault="006E4420">
      <w:pPr>
        <w:spacing w:after="155" w:line="259" w:lineRule="auto"/>
        <w:ind w:left="355" w:right="0" w:firstLine="0"/>
        <w:jc w:val="center"/>
      </w:pPr>
    </w:p>
    <w:p w:rsidR="006E4420" w:rsidRDefault="006E4420">
      <w:pPr>
        <w:spacing w:after="217" w:line="259" w:lineRule="auto"/>
        <w:ind w:left="355" w:right="0" w:firstLine="0"/>
        <w:jc w:val="center"/>
      </w:pPr>
    </w:p>
    <w:p w:rsidR="006E4420" w:rsidRDefault="5BBFFFB3" w:rsidP="5BBFFFB3">
      <w:pPr>
        <w:pStyle w:val="1"/>
        <w:spacing w:after="196"/>
        <w:jc w:val="center"/>
      </w:pPr>
      <w:bookmarkStart w:id="1" w:name="_Toc27981786"/>
      <w:r w:rsidRPr="5BBFFFB3">
        <w:t>Цели и задачи</w:t>
      </w:r>
      <w:bookmarkEnd w:id="1"/>
    </w:p>
    <w:p w:rsidR="006E4420" w:rsidRDefault="5BBFFFB3">
      <w:pPr>
        <w:spacing w:after="86" w:line="356" w:lineRule="auto"/>
        <w:ind w:left="356" w:right="50"/>
      </w:pPr>
      <w:r>
        <w:t xml:space="preserve">Цель: </w:t>
      </w:r>
      <w:r w:rsidRPr="5BBFFFB3">
        <w:rPr>
          <w:u w:val="single"/>
        </w:rPr>
        <w:t>изучение</w:t>
      </w:r>
      <w:r w:rsidR="00F23773">
        <w:rPr>
          <w:u w:val="single"/>
        </w:rPr>
        <w:t xml:space="preserve"> </w:t>
      </w:r>
      <w:r w:rsidRPr="5BBFFFB3">
        <w:rPr>
          <w:u w:val="single"/>
        </w:rPr>
        <w:t>состава школьной воды и сравнение составы образцов</w:t>
      </w:r>
      <w:r w:rsidR="00F23773">
        <w:rPr>
          <w:u w:val="single"/>
        </w:rPr>
        <w:t xml:space="preserve"> </w:t>
      </w:r>
      <w:r w:rsidRPr="5BBFFFB3">
        <w:rPr>
          <w:u w:val="single"/>
        </w:rPr>
        <w:t>воды, собранных из разных источников учебного заведения</w:t>
      </w:r>
    </w:p>
    <w:p w:rsidR="006E4420" w:rsidRDefault="5BFDA245">
      <w:pPr>
        <w:spacing w:after="86" w:line="356" w:lineRule="auto"/>
        <w:ind w:left="356" w:right="50"/>
      </w:pPr>
      <w:r>
        <w:t xml:space="preserve">Задачи:  </w:t>
      </w:r>
    </w:p>
    <w:p w:rsidR="006E4420" w:rsidRDefault="0072239A">
      <w:pPr>
        <w:numPr>
          <w:ilvl w:val="0"/>
          <w:numId w:val="1"/>
        </w:numPr>
        <w:spacing w:after="39"/>
        <w:ind w:right="58" w:hanging="360"/>
      </w:pPr>
      <w:r>
        <w:t>Изучить состояние вопроса в литературе</w:t>
      </w:r>
    </w:p>
    <w:p w:rsidR="006E4420" w:rsidRDefault="0072239A">
      <w:pPr>
        <w:numPr>
          <w:ilvl w:val="0"/>
          <w:numId w:val="1"/>
        </w:numPr>
        <w:spacing w:after="45"/>
        <w:ind w:right="58" w:hanging="360"/>
      </w:pPr>
      <w:r>
        <w:t>Собрать образцы воды из разных частей школы</w:t>
      </w:r>
    </w:p>
    <w:p w:rsidR="006E4420" w:rsidRDefault="0072239A">
      <w:pPr>
        <w:numPr>
          <w:ilvl w:val="0"/>
          <w:numId w:val="1"/>
        </w:numPr>
        <w:spacing w:after="40"/>
        <w:ind w:right="58" w:hanging="360"/>
      </w:pPr>
      <w:r>
        <w:t>Провести анализ состава образцов в лаборатории</w:t>
      </w:r>
    </w:p>
    <w:p w:rsidR="006E4420" w:rsidRDefault="0072239A">
      <w:pPr>
        <w:numPr>
          <w:ilvl w:val="0"/>
          <w:numId w:val="1"/>
        </w:numPr>
        <w:ind w:right="58" w:hanging="360"/>
      </w:pPr>
      <w:r>
        <w:t>Сравнить образцы водопроводной воды по основным показателям</w:t>
      </w:r>
    </w:p>
    <w:p w:rsidR="006E4420" w:rsidRDefault="006E4420">
      <w:pPr>
        <w:spacing w:after="213" w:line="259" w:lineRule="auto"/>
        <w:ind w:left="361" w:right="0" w:firstLine="0"/>
        <w:jc w:val="left"/>
      </w:pPr>
    </w:p>
    <w:p w:rsidR="00F23773" w:rsidRDefault="00F23773">
      <w:pPr>
        <w:spacing w:after="213" w:line="259" w:lineRule="auto"/>
        <w:ind w:left="361" w:right="0" w:firstLine="0"/>
        <w:jc w:val="left"/>
      </w:pPr>
    </w:p>
    <w:p w:rsidR="006E4420" w:rsidRDefault="5BBFFFB3">
      <w:pPr>
        <w:pStyle w:val="1"/>
        <w:spacing w:after="157" w:line="259" w:lineRule="auto"/>
        <w:ind w:left="638" w:right="339"/>
        <w:jc w:val="center"/>
      </w:pPr>
      <w:bookmarkStart w:id="2" w:name="_Toc27981787"/>
      <w:r w:rsidRPr="5BBFFFB3">
        <w:rPr>
          <w:rStyle w:val="10"/>
        </w:rPr>
        <w:lastRenderedPageBreak/>
        <w:t>Глава 1. Литературный обзор</w:t>
      </w:r>
      <w:bookmarkEnd w:id="2"/>
    </w:p>
    <w:p w:rsidR="006E4420" w:rsidRDefault="006E4420">
      <w:pPr>
        <w:spacing w:after="214" w:line="259" w:lineRule="auto"/>
        <w:ind w:left="355" w:right="0" w:firstLine="0"/>
        <w:jc w:val="center"/>
      </w:pPr>
    </w:p>
    <w:p w:rsidR="006E4420" w:rsidRDefault="5BBFFFB3" w:rsidP="5BBFFFB3">
      <w:pPr>
        <w:pStyle w:val="1"/>
      </w:pPr>
      <w:bookmarkStart w:id="3" w:name="_Toc27981788"/>
      <w:r w:rsidRPr="5BBFFFB3">
        <w:t>1.1. Качество водопроводной воды в городе Петрозаводск</w:t>
      </w:r>
      <w:bookmarkEnd w:id="3"/>
    </w:p>
    <w:p w:rsidR="006E4420" w:rsidRDefault="0072239A">
      <w:pPr>
        <w:ind w:left="346" w:right="58" w:firstLine="720"/>
      </w:pPr>
      <w:r>
        <w:t xml:space="preserve">“При анализе воды на присутствие примесей и общего количества растворенных в воде частиц петрозаводская водопроводная вода (показания TDS-метра: 31 ppm*) оказалась чище бутилированной артезианской (показания TDS-метра: 152 ppm), купленной в магазине. Это говорит о том, что в Петрозаводске водопроводная вода практически идеально чистая, а пригодная для употребления бутилированная вода была очищена, скорее всего, при использовании лишь угольных фильтров. Уровень кислотности водопроводной воды варьируется: от 6.20 pH до 7.26 pH для холодной и горячей воды соответственно, значит, водопроводная вода по этому показателю также соответствует установленным нормам. </w:t>
      </w:r>
    </w:p>
    <w:p w:rsidR="006E4420" w:rsidRDefault="0072239A">
      <w:pPr>
        <w:spacing w:after="196"/>
        <w:ind w:left="346" w:right="58" w:firstLine="720"/>
      </w:pPr>
      <w:r>
        <w:t xml:space="preserve">Для наглядной демонстрации количества растворенных в воде частиц и микроэлементов использовался электролизер**, который выделил все растворенные в воде частицы и микроэлементы в осадок. При этом водопроводная вода оказалась приятного светло-желтого цвета без крупных хлопьев, что говорит о высокой степени ее очистки. Тогда как осадок в бутилированной воде был более темного цвета с крупными хлопьями, это говорит о присутствии в воде тяжелых металлов, которые могут накапливаться в организме. Качество воды в микрорайонах разнится незначительно, но самая чистая оказалась в Соломенном, в том числе отобранная и в водоразборной колонке, которая подключена к городским водопроводным сетям.”  (Pks-vodokanal.ru) </w:t>
      </w:r>
    </w:p>
    <w:p w:rsidR="006E4420" w:rsidRDefault="0072239A">
      <w:pPr>
        <w:spacing w:after="190" w:line="274" w:lineRule="auto"/>
        <w:ind w:left="356" w:right="60"/>
      </w:pPr>
      <w:r>
        <w:t xml:space="preserve">*TDS-метр - </w:t>
      </w:r>
      <w:r>
        <w:rPr>
          <w:i/>
        </w:rPr>
        <w:t xml:space="preserve">прибор, показывающий общее количество растворенных твердых веществ в растворе </w:t>
      </w:r>
      <w:r>
        <w:t xml:space="preserve">(wikipedia.org) </w:t>
      </w:r>
    </w:p>
    <w:p w:rsidR="006E4420" w:rsidRDefault="0072239A">
      <w:pPr>
        <w:spacing w:after="136" w:line="274" w:lineRule="auto"/>
        <w:ind w:left="356" w:right="60"/>
      </w:pPr>
      <w:r>
        <w:rPr>
          <w:i/>
        </w:rPr>
        <w:t>**</w:t>
      </w:r>
      <w:r>
        <w:t xml:space="preserve">Электролизер - </w:t>
      </w:r>
      <w:r>
        <w:rPr>
          <w:i/>
        </w:rPr>
        <w:t xml:space="preserve">аппарат для электролиза, т.е. осуществления электрохимических процессов путем пропускания постоянного тока от внешнего источника </w:t>
      </w:r>
      <w:r>
        <w:t>(metallurgicheskiy.academic.ru)</w:t>
      </w:r>
    </w:p>
    <w:p w:rsidR="006E4420" w:rsidRDefault="006E4420">
      <w:pPr>
        <w:spacing w:after="218" w:line="259" w:lineRule="auto"/>
        <w:ind w:left="361" w:right="0" w:firstLine="0"/>
        <w:jc w:val="left"/>
      </w:pPr>
    </w:p>
    <w:p w:rsidR="5BFDA245" w:rsidRDefault="5BFDA245" w:rsidP="5BFDA245">
      <w:pPr>
        <w:pStyle w:val="1"/>
        <w:spacing w:after="197"/>
        <w:jc w:val="center"/>
      </w:pPr>
      <w:bookmarkStart w:id="4" w:name="_Toc27981789"/>
      <w:r>
        <w:t>1.2. Как вода попадает в кран</w:t>
      </w:r>
      <w:bookmarkEnd w:id="4"/>
    </w:p>
    <w:p w:rsidR="5BFDA245" w:rsidRDefault="5BFDA245" w:rsidP="5BFDA245"/>
    <w:p w:rsidR="006E4420" w:rsidRDefault="0072239A">
      <w:pPr>
        <w:spacing w:after="218" w:line="259" w:lineRule="auto"/>
        <w:ind w:left="356" w:right="50"/>
      </w:pPr>
      <w:r>
        <w:rPr>
          <w:u w:val="single" w:color="000000"/>
        </w:rPr>
        <w:lastRenderedPageBreak/>
        <w:t>Пошагово о том, каким путем вода попадает к нам в кран:</w:t>
      </w:r>
    </w:p>
    <w:p w:rsidR="006E4420" w:rsidRDefault="0072239A">
      <w:pPr>
        <w:spacing w:after="142" w:line="270" w:lineRule="auto"/>
        <w:ind w:left="356" w:right="0"/>
        <w:jc w:val="left"/>
      </w:pPr>
      <w:r>
        <w:rPr>
          <w:b/>
        </w:rPr>
        <w:t>Река вдали от города</w:t>
      </w:r>
    </w:p>
    <w:p w:rsidR="006E4420" w:rsidRDefault="0072239A">
      <w:pPr>
        <w:spacing w:after="204"/>
        <w:ind w:left="346" w:right="58" w:firstLine="720"/>
      </w:pPr>
      <w:r>
        <w:t xml:space="preserve">С помощью насосов воду качают в специальные емкости, в которых проводится очистка воды. </w:t>
      </w:r>
    </w:p>
    <w:p w:rsidR="006E4420" w:rsidRDefault="0072239A">
      <w:pPr>
        <w:spacing w:after="142" w:line="270" w:lineRule="auto"/>
        <w:ind w:left="356" w:right="0"/>
        <w:jc w:val="left"/>
      </w:pPr>
      <w:r>
        <w:rPr>
          <w:b/>
        </w:rPr>
        <w:t>Водоотстойники</w:t>
      </w:r>
    </w:p>
    <w:p w:rsidR="006E4420" w:rsidRDefault="0072239A">
      <w:pPr>
        <w:spacing w:after="204"/>
        <w:ind w:left="346" w:right="58" w:firstLine="720"/>
      </w:pPr>
      <w:r>
        <w:t xml:space="preserve">В них вода освобождается от мелких примесей путем замедления ее хода. </w:t>
      </w:r>
    </w:p>
    <w:p w:rsidR="006E4420" w:rsidRDefault="0072239A">
      <w:pPr>
        <w:spacing w:after="142" w:line="270" w:lineRule="auto"/>
        <w:ind w:left="356" w:right="0"/>
        <w:jc w:val="left"/>
      </w:pPr>
      <w:r>
        <w:rPr>
          <w:b/>
        </w:rPr>
        <w:t>Специальные бассейны</w:t>
      </w:r>
    </w:p>
    <w:p w:rsidR="006E4420" w:rsidRDefault="0072239A">
      <w:pPr>
        <w:spacing w:after="198"/>
        <w:ind w:left="346" w:right="58" w:firstLine="720"/>
      </w:pPr>
      <w:r>
        <w:t xml:space="preserve">Фильтрование с помощью слоя песка и мелких камней. Таким образом производится обеззараживание воды. </w:t>
      </w:r>
    </w:p>
    <w:p w:rsidR="006E4420" w:rsidRDefault="0072239A">
      <w:pPr>
        <w:spacing w:after="142" w:line="270" w:lineRule="auto"/>
        <w:ind w:left="356" w:right="0"/>
        <w:jc w:val="left"/>
      </w:pPr>
      <w:r>
        <w:rPr>
          <w:b/>
        </w:rPr>
        <w:t>Водораспределительные станции</w:t>
      </w:r>
    </w:p>
    <w:p w:rsidR="006E4420" w:rsidRDefault="0072239A">
      <w:pPr>
        <w:spacing w:after="200"/>
        <w:ind w:left="346" w:right="58" w:firstLine="720"/>
      </w:pPr>
      <w:r>
        <w:t>Оснащены лабораториями, сотрудники которых ведут постоянный контроль качества питьевой воды.</w:t>
      </w:r>
    </w:p>
    <w:p w:rsidR="006E4420" w:rsidRDefault="0072239A">
      <w:pPr>
        <w:spacing w:after="197" w:line="270" w:lineRule="auto"/>
        <w:ind w:left="356" w:right="0"/>
        <w:jc w:val="left"/>
      </w:pPr>
      <w:r>
        <w:rPr>
          <w:b/>
        </w:rPr>
        <w:t xml:space="preserve">Трубы  </w:t>
      </w:r>
    </w:p>
    <w:p w:rsidR="006E4420" w:rsidRDefault="0072239A">
      <w:pPr>
        <w:ind w:left="356" w:right="58"/>
      </w:pPr>
      <w:r>
        <w:t>По ним воду перекачивают в различные здания, дома, квартиры.</w:t>
      </w:r>
    </w:p>
    <w:p w:rsidR="006E4420" w:rsidRDefault="006E4420">
      <w:pPr>
        <w:spacing w:after="213" w:line="259" w:lineRule="auto"/>
        <w:ind w:left="361" w:right="0" w:firstLine="0"/>
        <w:jc w:val="left"/>
      </w:pPr>
    </w:p>
    <w:p w:rsidR="006E4420" w:rsidRDefault="5BBFFFB3">
      <w:pPr>
        <w:pStyle w:val="1"/>
        <w:spacing w:after="157" w:line="259" w:lineRule="auto"/>
        <w:ind w:left="638" w:right="344"/>
        <w:jc w:val="center"/>
      </w:pPr>
      <w:bookmarkStart w:id="5" w:name="_Toc27981790"/>
      <w:r w:rsidRPr="5BBFFFB3">
        <w:rPr>
          <w:rStyle w:val="10"/>
        </w:rPr>
        <w:t>Глава 2. Методика исследования</w:t>
      </w:r>
      <w:bookmarkEnd w:id="5"/>
    </w:p>
    <w:p w:rsidR="006E4420" w:rsidRDefault="006E4420">
      <w:pPr>
        <w:spacing w:after="210" w:line="259" w:lineRule="auto"/>
        <w:ind w:left="355" w:right="0" w:firstLine="0"/>
        <w:jc w:val="center"/>
      </w:pPr>
    </w:p>
    <w:p w:rsidR="006E4420" w:rsidRDefault="0072239A">
      <w:pPr>
        <w:spacing w:after="206"/>
        <w:ind w:left="356" w:right="58"/>
      </w:pPr>
      <w:r>
        <w:t>В здании школы были собраны шесть образцов воды:</w:t>
      </w:r>
    </w:p>
    <w:p w:rsidR="006E4420" w:rsidRDefault="0072239A">
      <w:pPr>
        <w:ind w:left="356" w:right="58"/>
      </w:pPr>
      <w:r>
        <w:rPr>
          <w:b/>
        </w:rPr>
        <w:t>Образец №1</w:t>
      </w:r>
      <w:r>
        <w:t xml:space="preserve">  кабинет №27, третий этаж, левое крыло </w:t>
      </w:r>
    </w:p>
    <w:p w:rsidR="006E4420" w:rsidRDefault="0072239A">
      <w:pPr>
        <w:spacing w:after="202"/>
        <w:ind w:left="356" w:right="58"/>
      </w:pPr>
      <w:r>
        <w:rPr>
          <w:b/>
        </w:rPr>
        <w:t xml:space="preserve">Образец №2  </w:t>
      </w:r>
      <w:r>
        <w:t>туалет для учителей, второй этаж</w:t>
      </w:r>
    </w:p>
    <w:p w:rsidR="006E4420" w:rsidRDefault="0072239A">
      <w:pPr>
        <w:spacing w:after="208"/>
        <w:ind w:left="356" w:right="58"/>
      </w:pPr>
      <w:r>
        <w:rPr>
          <w:b/>
        </w:rPr>
        <w:t xml:space="preserve">Образец №3  </w:t>
      </w:r>
      <w:r>
        <w:t>туалет для девочек, начальная школа, второй этаж</w:t>
      </w:r>
    </w:p>
    <w:p w:rsidR="006E4420" w:rsidRDefault="0072239A">
      <w:pPr>
        <w:spacing w:after="202"/>
        <w:ind w:left="356" w:right="58"/>
      </w:pPr>
      <w:r>
        <w:rPr>
          <w:b/>
        </w:rPr>
        <w:t xml:space="preserve">Образец №4  </w:t>
      </w:r>
      <w:r>
        <w:t>кабинет №12, второй этаж</w:t>
      </w:r>
    </w:p>
    <w:p w:rsidR="006E4420" w:rsidRDefault="0072239A">
      <w:pPr>
        <w:spacing w:after="207"/>
        <w:ind w:left="356" w:right="58"/>
      </w:pPr>
      <w:r>
        <w:rPr>
          <w:b/>
        </w:rPr>
        <w:t xml:space="preserve">Образец №5  </w:t>
      </w:r>
      <w:r>
        <w:t>школьная столовая, первый этаж</w:t>
      </w:r>
    </w:p>
    <w:p w:rsidR="006E4420" w:rsidRDefault="0072239A">
      <w:pPr>
        <w:ind w:left="356" w:right="58"/>
      </w:pPr>
      <w:r>
        <w:rPr>
          <w:b/>
        </w:rPr>
        <w:t xml:space="preserve">Образец №6  </w:t>
      </w:r>
      <w:r>
        <w:t>кабинет №21, третий этаж, правое крыло</w:t>
      </w:r>
    </w:p>
    <w:p w:rsidR="006E4420" w:rsidRDefault="006E4420">
      <w:pPr>
        <w:spacing w:after="214" w:line="259" w:lineRule="auto"/>
        <w:ind w:left="361" w:right="0" w:firstLine="0"/>
        <w:jc w:val="left"/>
      </w:pPr>
    </w:p>
    <w:p w:rsidR="006E4420" w:rsidRDefault="0072239A">
      <w:pPr>
        <w:spacing w:after="185"/>
        <w:ind w:left="346" w:right="58" w:firstLine="720"/>
      </w:pPr>
      <w:r>
        <w:lastRenderedPageBreak/>
        <w:t xml:space="preserve">Забор воды происходил следующим образом: за 1-2 часа до исследования вода набиралась в пластиковую бутылку, предварительно промытую и высушенную естественным путем. Перед забором образца водопроводная вода 10 минут пропускалась, а емкость обрабатывалась изнутри конкретным образцом. Такой алгоритм применялся к забору всех шести образцов. </w:t>
      </w:r>
    </w:p>
    <w:p w:rsidR="006E4420" w:rsidRDefault="5BBFFFB3" w:rsidP="5BBFFFB3">
      <w:pPr>
        <w:spacing w:after="57" w:line="259" w:lineRule="auto"/>
        <w:ind w:left="0" w:right="0" w:firstLine="0"/>
      </w:pPr>
      <w:r>
        <w:t xml:space="preserve">Исследование образцов происходило в лаборатории Петрозаводского техникума городского хозяйства.  </w:t>
      </w:r>
    </w:p>
    <w:p w:rsidR="006E4420" w:rsidRDefault="006E4420">
      <w:pPr>
        <w:spacing w:after="214" w:line="259" w:lineRule="auto"/>
        <w:ind w:left="1081" w:right="0" w:firstLine="0"/>
        <w:jc w:val="left"/>
      </w:pPr>
    </w:p>
    <w:p w:rsidR="006E4420" w:rsidRDefault="5BBFFFB3">
      <w:pPr>
        <w:pStyle w:val="1"/>
        <w:ind w:left="2316"/>
      </w:pPr>
      <w:bookmarkStart w:id="6" w:name="_Toc27981791"/>
      <w:r w:rsidRPr="5BBFFFB3">
        <w:rPr>
          <w:rStyle w:val="10"/>
        </w:rPr>
        <w:t>Глава 3. Результаты исследования</w:t>
      </w:r>
      <w:bookmarkEnd w:id="6"/>
    </w:p>
    <w:p w:rsidR="006E4420" w:rsidRDefault="006E4420">
      <w:pPr>
        <w:spacing w:after="209" w:line="259" w:lineRule="auto"/>
        <w:ind w:left="0" w:right="5" w:firstLine="0"/>
        <w:jc w:val="center"/>
      </w:pPr>
    </w:p>
    <w:p w:rsidR="006E4420" w:rsidRDefault="5BBFFFB3">
      <w:pPr>
        <w:spacing w:after="0"/>
        <w:ind w:left="356" w:right="58"/>
      </w:pPr>
      <w:r>
        <w:t xml:space="preserve">1.Инструментальные методы </w:t>
      </w:r>
    </w:p>
    <w:p w:rsidR="5BBFFFB3" w:rsidRDefault="5BBFFFB3" w:rsidP="5BBFFFB3">
      <w:pPr>
        <w:spacing w:after="0"/>
        <w:ind w:left="356" w:right="58"/>
      </w:pPr>
    </w:p>
    <w:p w:rsidR="5BBFFFB3" w:rsidRDefault="5BBFFFB3" w:rsidP="5BBFFFB3">
      <w:pPr>
        <w:ind w:left="356" w:right="58"/>
      </w:pPr>
      <w:r>
        <w:t>№1  кабинет №27</w:t>
      </w:r>
    </w:p>
    <w:p w:rsidR="5BBFFFB3" w:rsidRDefault="5BBFFFB3" w:rsidP="5BBFFFB3">
      <w:pPr>
        <w:spacing w:after="202"/>
        <w:ind w:left="356" w:right="58"/>
      </w:pPr>
      <w:r>
        <w:t>№2  туалет для учителей</w:t>
      </w:r>
    </w:p>
    <w:p w:rsidR="5BBFFFB3" w:rsidRDefault="5BBFFFB3" w:rsidP="5BBFFFB3">
      <w:pPr>
        <w:spacing w:after="208"/>
        <w:ind w:left="356" w:right="58"/>
      </w:pPr>
      <w:r>
        <w:t xml:space="preserve">№3  туалет для девочек </w:t>
      </w:r>
    </w:p>
    <w:p w:rsidR="5BBFFFB3" w:rsidRDefault="5BBFFFB3" w:rsidP="5BBFFFB3">
      <w:pPr>
        <w:spacing w:after="202"/>
        <w:ind w:left="346" w:right="58" w:firstLine="0"/>
      </w:pPr>
      <w:r>
        <w:t xml:space="preserve">№4  кабинет №12 </w:t>
      </w:r>
    </w:p>
    <w:p w:rsidR="5BBFFFB3" w:rsidRDefault="5BBFFFB3" w:rsidP="5BBFFFB3">
      <w:pPr>
        <w:spacing w:after="207"/>
        <w:ind w:left="346" w:right="58" w:firstLine="0"/>
      </w:pPr>
      <w:r>
        <w:t xml:space="preserve">№5  школьная столовая </w:t>
      </w:r>
    </w:p>
    <w:p w:rsidR="5BBFFFB3" w:rsidRDefault="5BBFFFB3" w:rsidP="5BBFFFB3">
      <w:pPr>
        <w:ind w:left="346" w:right="58" w:firstLine="0"/>
      </w:pPr>
      <w:r>
        <w:t>№6  кабинет №21</w:t>
      </w:r>
    </w:p>
    <w:p w:rsidR="006E4420" w:rsidRDefault="006E4420">
      <w:pPr>
        <w:spacing w:after="208" w:line="259" w:lineRule="auto"/>
        <w:ind w:left="721" w:right="0" w:firstLine="0"/>
        <w:jc w:val="left"/>
      </w:pPr>
    </w:p>
    <w:p w:rsidR="006E4420" w:rsidRDefault="0072239A">
      <w:pPr>
        <w:numPr>
          <w:ilvl w:val="0"/>
          <w:numId w:val="2"/>
        </w:numPr>
        <w:ind w:left="651" w:right="58" w:hanging="305"/>
      </w:pPr>
      <w:r>
        <w:t xml:space="preserve">Потенциометрия </w:t>
      </w:r>
    </w:p>
    <w:p w:rsidR="006E4420" w:rsidRDefault="0072239A">
      <w:pPr>
        <w:spacing w:after="196"/>
        <w:ind w:left="346" w:right="58" w:firstLine="720"/>
      </w:pPr>
      <w:r>
        <w:t xml:space="preserve">Определение кислотности среды инструментальным потенциометрическим методом. </w:t>
      </w:r>
    </w:p>
    <w:p w:rsidR="006E4420" w:rsidRDefault="5BBFFFB3">
      <w:pPr>
        <w:ind w:left="1091" w:right="58"/>
      </w:pPr>
      <w:r w:rsidRPr="5BBFFFB3">
        <w:rPr>
          <w:u w:val="single"/>
        </w:rPr>
        <w:t>Аппарат:</w:t>
      </w:r>
      <w:r>
        <w:t xml:space="preserve"> Потенциометр - И510 </w:t>
      </w:r>
    </w:p>
    <w:p w:rsidR="5BBFFFB3" w:rsidRDefault="5BBFFFB3" w:rsidP="5BBFFFB3">
      <w:pPr>
        <w:ind w:left="1091" w:right="58"/>
      </w:pPr>
    </w:p>
    <w:p w:rsidR="006E4420" w:rsidRDefault="0072239A">
      <w:pPr>
        <w:spacing w:after="148" w:line="259" w:lineRule="auto"/>
        <w:ind w:left="0" w:right="190" w:firstLine="0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924424" cy="3152775"/>
            <wp:effectExtent l="0" t="0" r="0" b="0"/>
            <wp:docPr id="1290693099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4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spacing w:after="198"/>
        <w:ind w:left="346" w:right="58" w:firstLine="720"/>
      </w:pPr>
      <w:r>
        <w:t xml:space="preserve">Самый большой показатель (7,42 pH) имеет образец №6, но не превышает норму, установленную СанПиНом. </w:t>
      </w:r>
    </w:p>
    <w:p w:rsidR="006E4420" w:rsidRDefault="0072239A">
      <w:pPr>
        <w:ind w:left="346" w:right="58" w:firstLine="720"/>
      </w:pPr>
      <w:r>
        <w:t xml:space="preserve">Самый низкий показатель (7,17 pH) имеет образец №2,  соответствует нормам СанПиНа. </w:t>
      </w:r>
    </w:p>
    <w:p w:rsidR="006E4420" w:rsidRDefault="006E4420">
      <w:pPr>
        <w:spacing w:after="209" w:line="259" w:lineRule="auto"/>
        <w:ind w:left="1081" w:right="0" w:firstLine="0"/>
        <w:jc w:val="left"/>
      </w:pPr>
    </w:p>
    <w:p w:rsidR="006E4420" w:rsidRDefault="0072239A">
      <w:pPr>
        <w:numPr>
          <w:ilvl w:val="0"/>
          <w:numId w:val="2"/>
        </w:numPr>
        <w:spacing w:after="206"/>
        <w:ind w:left="651" w:right="58" w:hanging="305"/>
      </w:pPr>
      <w:r>
        <w:t xml:space="preserve">Измерение кислорода </w:t>
      </w:r>
    </w:p>
    <w:p w:rsidR="006E4420" w:rsidRDefault="0072239A">
      <w:pPr>
        <w:spacing w:after="198"/>
        <w:ind w:left="1091" w:right="58"/>
      </w:pPr>
      <w:r>
        <w:t xml:space="preserve">Анализ растворенного кислорода. </w:t>
      </w:r>
    </w:p>
    <w:p w:rsidR="006E4420" w:rsidRDefault="5BBFFFB3">
      <w:pPr>
        <w:ind w:left="1091" w:right="58"/>
      </w:pPr>
      <w:r w:rsidRPr="5BBFFFB3">
        <w:rPr>
          <w:u w:val="single"/>
        </w:rPr>
        <w:t>Аппарат:</w:t>
      </w:r>
      <w:r>
        <w:t xml:space="preserve"> Марк 404 </w:t>
      </w:r>
    </w:p>
    <w:p w:rsidR="006E4420" w:rsidRDefault="0072239A">
      <w:pPr>
        <w:spacing w:after="147" w:line="259" w:lineRule="auto"/>
        <w:ind w:left="0" w:right="505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724398" cy="2962275"/>
            <wp:effectExtent l="0" t="0" r="0" b="0"/>
            <wp:docPr id="1664365324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39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ind w:left="346" w:right="58" w:firstLine="720"/>
      </w:pPr>
      <w:r>
        <w:lastRenderedPageBreak/>
        <w:t xml:space="preserve">Самый большой показатель (268 мг/дм^3) имеет образец №3, самый низкий показатель (147 мг/дм^3) имеет образец №2. </w:t>
      </w:r>
    </w:p>
    <w:p w:rsidR="006E4420" w:rsidRDefault="006E4420">
      <w:pPr>
        <w:spacing w:after="214" w:line="259" w:lineRule="auto"/>
        <w:ind w:left="1081" w:right="0" w:firstLine="0"/>
        <w:jc w:val="left"/>
      </w:pPr>
    </w:p>
    <w:p w:rsidR="006E4420" w:rsidRDefault="0072239A">
      <w:pPr>
        <w:numPr>
          <w:ilvl w:val="0"/>
          <w:numId w:val="2"/>
        </w:numPr>
        <w:spacing w:after="201"/>
        <w:ind w:left="651" w:right="58" w:hanging="305"/>
      </w:pPr>
      <w:r>
        <w:t xml:space="preserve">Кондуктометрия </w:t>
      </w:r>
    </w:p>
    <w:p w:rsidR="006E4420" w:rsidRDefault="0072239A">
      <w:pPr>
        <w:spacing w:after="198"/>
        <w:ind w:left="1091" w:right="58"/>
      </w:pPr>
      <w:r>
        <w:t xml:space="preserve">Измерение по принципу электропроводности. </w:t>
      </w:r>
    </w:p>
    <w:p w:rsidR="5BBFFFB3" w:rsidRDefault="5BBFFFB3" w:rsidP="5BBFFFB3">
      <w:pPr>
        <w:ind w:left="1091" w:right="58"/>
      </w:pPr>
      <w:r w:rsidRPr="5BBFFFB3">
        <w:rPr>
          <w:u w:val="single"/>
        </w:rPr>
        <w:t>Аппарат:</w:t>
      </w:r>
      <w:r>
        <w:t xml:space="preserve"> кондуктометр КСЛ – 101 </w:t>
      </w:r>
    </w:p>
    <w:p w:rsidR="5BBFFFB3" w:rsidRDefault="5BBFFFB3" w:rsidP="5BBFFFB3">
      <w:pPr>
        <w:ind w:left="1091" w:right="58"/>
      </w:pPr>
    </w:p>
    <w:p w:rsidR="006E4420" w:rsidRDefault="0072239A">
      <w:pPr>
        <w:spacing w:after="196"/>
        <w:ind w:left="1091" w:right="58"/>
      </w:pPr>
      <w:r>
        <w:t xml:space="preserve">Самый электропроводный образец воды №3 (32,60 мкСм/см) </w:t>
      </w:r>
    </w:p>
    <w:p w:rsidR="006E4420" w:rsidRDefault="0072239A">
      <w:pPr>
        <w:ind w:left="1091" w:right="58"/>
      </w:pPr>
      <w:r>
        <w:t xml:space="preserve">Наименее электропроводный образец №5 (29,01 мкСм/см) </w:t>
      </w:r>
    </w:p>
    <w:p w:rsidR="006E4420" w:rsidRDefault="0072239A">
      <w:pPr>
        <w:spacing w:after="95" w:line="259" w:lineRule="auto"/>
        <w:ind w:left="0" w:right="560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689473" cy="3019425"/>
            <wp:effectExtent l="0" t="0" r="0" b="0"/>
            <wp:docPr id="1408835757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473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6E4420">
      <w:pPr>
        <w:spacing w:after="214" w:line="259" w:lineRule="auto"/>
        <w:ind w:left="1081" w:right="0" w:firstLine="0"/>
        <w:jc w:val="left"/>
      </w:pPr>
    </w:p>
    <w:p w:rsidR="006E4420" w:rsidRDefault="0072239A">
      <w:pPr>
        <w:numPr>
          <w:ilvl w:val="0"/>
          <w:numId w:val="2"/>
        </w:numPr>
        <w:spacing w:after="201"/>
        <w:ind w:left="651" w:right="58" w:hanging="305"/>
      </w:pPr>
      <w:r>
        <w:t xml:space="preserve">Спектрофотометрия </w:t>
      </w:r>
    </w:p>
    <w:p w:rsidR="006E4420" w:rsidRDefault="0072239A">
      <w:pPr>
        <w:spacing w:after="203"/>
        <w:ind w:left="1091" w:right="58"/>
      </w:pPr>
      <w:r>
        <w:t xml:space="preserve">Измерение цветности и мутности воды. </w:t>
      </w:r>
    </w:p>
    <w:p w:rsidR="006E4420" w:rsidRDefault="0072239A">
      <w:pPr>
        <w:ind w:left="1091" w:right="58"/>
      </w:pPr>
      <w:r>
        <w:rPr>
          <w:u w:val="single" w:color="000000"/>
        </w:rPr>
        <w:t>Аппарат:</w:t>
      </w:r>
      <w:r>
        <w:t xml:space="preserve"> спектрофотометр ПЭ - 5300ВИ </w:t>
      </w:r>
    </w:p>
    <w:p w:rsidR="006E4420" w:rsidRDefault="006E4420">
      <w:pPr>
        <w:spacing w:after="212" w:line="259" w:lineRule="auto"/>
        <w:ind w:left="1081" w:right="0" w:firstLine="0"/>
        <w:jc w:val="left"/>
      </w:pPr>
    </w:p>
    <w:p w:rsidR="006E4420" w:rsidRDefault="0072239A">
      <w:pPr>
        <w:spacing w:after="142" w:line="259" w:lineRule="auto"/>
        <w:ind w:left="1091" w:right="50"/>
      </w:pPr>
      <w:r>
        <w:rPr>
          <w:u w:val="single" w:color="000000"/>
        </w:rPr>
        <w:t>Цветность</w:t>
      </w:r>
    </w:p>
    <w:p w:rsidR="006E4420" w:rsidRDefault="0072239A">
      <w:pPr>
        <w:spacing w:after="100" w:line="259" w:lineRule="auto"/>
        <w:ind w:left="0" w:right="670" w:firstLine="0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619626" cy="3124200"/>
            <wp:effectExtent l="0" t="0" r="0" b="0"/>
            <wp:docPr id="1438516258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6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5BBFFFB3">
      <w:pPr>
        <w:spacing w:after="99"/>
        <w:ind w:left="346" w:right="58" w:firstLine="720"/>
      </w:pPr>
      <w:r>
        <w:t xml:space="preserve">При норме Сан ПиНа в 20 градусов, ни один образец не превышает норму по показателю цветность. При этом самый большой результат имеет образец №3 (14,9 градуса), самый низкий показатель у образца №2 (12,4 градуса). </w:t>
      </w:r>
    </w:p>
    <w:p w:rsidR="006E4420" w:rsidRDefault="006E4420">
      <w:pPr>
        <w:spacing w:after="207" w:line="259" w:lineRule="auto"/>
        <w:ind w:left="1081" w:right="0" w:firstLine="0"/>
        <w:jc w:val="left"/>
      </w:pPr>
    </w:p>
    <w:p w:rsidR="006E4420" w:rsidRDefault="0072239A">
      <w:pPr>
        <w:spacing w:after="153" w:line="259" w:lineRule="auto"/>
        <w:ind w:left="1091" w:right="50"/>
      </w:pPr>
      <w:r>
        <w:rPr>
          <w:u w:val="single" w:color="000000"/>
        </w:rPr>
        <w:t>Мутность</w:t>
      </w:r>
    </w:p>
    <w:p w:rsidR="006E4420" w:rsidRDefault="0072239A">
      <w:pPr>
        <w:spacing w:after="95" w:line="259" w:lineRule="auto"/>
        <w:ind w:left="0" w:right="505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724398" cy="2943225"/>
            <wp:effectExtent l="0" t="0" r="0" b="0"/>
            <wp:docPr id="1763476758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398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ind w:left="346" w:right="58" w:firstLine="720"/>
      </w:pPr>
      <w:r>
        <w:t xml:space="preserve">Образец №3 имеет самый большой показатель мутности (8 мг/л). Самый низкий показатель у образца №2 (4мг/л). </w:t>
      </w:r>
    </w:p>
    <w:p w:rsidR="006E4420" w:rsidRDefault="006E4420">
      <w:pPr>
        <w:spacing w:after="207" w:line="259" w:lineRule="auto"/>
        <w:ind w:left="1081" w:right="0" w:firstLine="0"/>
        <w:jc w:val="left"/>
      </w:pPr>
    </w:p>
    <w:p w:rsidR="006E4420" w:rsidRDefault="5BBFFFB3" w:rsidP="5BBFFFB3">
      <w:pPr>
        <w:spacing w:after="0" w:line="259" w:lineRule="auto"/>
        <w:ind w:left="356" w:right="58"/>
      </w:pPr>
      <w:r>
        <w:lastRenderedPageBreak/>
        <w:t>2.Химические методы</w:t>
      </w:r>
    </w:p>
    <w:p w:rsidR="006E4420" w:rsidRDefault="006E4420" w:rsidP="5BBFFFB3">
      <w:pPr>
        <w:spacing w:after="0" w:line="259" w:lineRule="auto"/>
        <w:ind w:left="356" w:right="58"/>
      </w:pPr>
    </w:p>
    <w:p w:rsidR="006E4420" w:rsidRDefault="5BBFFFB3" w:rsidP="5BBFFFB3">
      <w:pPr>
        <w:spacing w:after="0" w:line="259" w:lineRule="auto"/>
        <w:ind w:left="356" w:right="58"/>
      </w:pPr>
      <w:r>
        <w:t>№1  кабинет №27</w:t>
      </w:r>
    </w:p>
    <w:p w:rsidR="006E4420" w:rsidRDefault="5BBFFFB3" w:rsidP="5BBFFFB3">
      <w:pPr>
        <w:spacing w:after="202" w:line="259" w:lineRule="auto"/>
        <w:ind w:left="356" w:right="58"/>
      </w:pPr>
      <w:r>
        <w:t>№2  туалет для учителей</w:t>
      </w:r>
    </w:p>
    <w:p w:rsidR="006E4420" w:rsidRDefault="5BBFFFB3" w:rsidP="5BBFFFB3">
      <w:pPr>
        <w:spacing w:after="208" w:line="259" w:lineRule="auto"/>
        <w:ind w:left="356" w:right="58"/>
      </w:pPr>
      <w:r>
        <w:t xml:space="preserve">№3  туалет для девочек </w:t>
      </w:r>
    </w:p>
    <w:p w:rsidR="006E4420" w:rsidRDefault="5BBFFFB3" w:rsidP="5BBFFFB3">
      <w:pPr>
        <w:spacing w:after="202" w:line="259" w:lineRule="auto"/>
        <w:ind w:left="346" w:right="58" w:firstLine="0"/>
      </w:pPr>
      <w:r>
        <w:t xml:space="preserve">№4  кабинет №12 </w:t>
      </w:r>
    </w:p>
    <w:p w:rsidR="006E4420" w:rsidRDefault="5BBFFFB3" w:rsidP="5BBFFFB3">
      <w:pPr>
        <w:spacing w:after="207" w:line="259" w:lineRule="auto"/>
        <w:ind w:left="346" w:right="58" w:firstLine="0"/>
      </w:pPr>
      <w:r>
        <w:t xml:space="preserve">№5  школьная столовая </w:t>
      </w:r>
    </w:p>
    <w:p w:rsidR="006E4420" w:rsidRDefault="5BBFFFB3" w:rsidP="5BBFFFB3">
      <w:pPr>
        <w:spacing w:after="0" w:line="259" w:lineRule="auto"/>
        <w:ind w:left="346" w:right="58" w:firstLine="0"/>
      </w:pPr>
      <w:r>
        <w:t xml:space="preserve">№6  кабинет №21 </w:t>
      </w:r>
    </w:p>
    <w:p w:rsidR="006E4420" w:rsidRDefault="006E4420">
      <w:pPr>
        <w:spacing w:after="141" w:line="259" w:lineRule="auto"/>
        <w:ind w:left="721" w:right="0" w:firstLine="0"/>
        <w:jc w:val="left"/>
      </w:pPr>
    </w:p>
    <w:p w:rsidR="006E4420" w:rsidRDefault="71943236">
      <w:pPr>
        <w:spacing w:after="0" w:line="259" w:lineRule="auto"/>
        <w:ind w:left="711" w:righ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4384675" cy="2657475"/>
            <wp:effectExtent l="0" t="0" r="0" b="0"/>
            <wp:docPr id="2102098561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5BBFFFB3" w:rsidP="5BBFFFB3">
      <w:pPr>
        <w:spacing w:after="160" w:line="259" w:lineRule="auto"/>
        <w:ind w:left="0" w:right="58" w:firstLine="1136"/>
      </w:pPr>
      <w:r>
        <w:t xml:space="preserve">Наиболее высокие показатели у образцов под номерами 2 и 4 (0,48 мг-экв/л), наиболее низкий показатель жесткости имеет образец №5 (0,42 мг-экв/л) </w:t>
      </w:r>
    </w:p>
    <w:p w:rsidR="006E4420" w:rsidRDefault="006E4420">
      <w:pPr>
        <w:spacing w:line="259" w:lineRule="auto"/>
        <w:ind w:left="1441" w:right="0" w:firstLine="0"/>
        <w:jc w:val="left"/>
      </w:pPr>
    </w:p>
    <w:p w:rsidR="006E4420" w:rsidRDefault="0072239A">
      <w:pPr>
        <w:spacing w:after="95" w:line="259" w:lineRule="auto"/>
        <w:ind w:left="0" w:right="1325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168775" cy="2495550"/>
            <wp:effectExtent l="0" t="0" r="0" b="0"/>
            <wp:docPr id="151694691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ind w:left="0" w:right="58" w:firstLine="426"/>
      </w:pPr>
      <w:r>
        <w:lastRenderedPageBreak/>
        <w:t xml:space="preserve">Все образцы соответствуют норме содержания алюминия в питьевой воде. Норма – 0,5 мг/л </w:t>
      </w:r>
    </w:p>
    <w:p w:rsidR="006E4420" w:rsidRDefault="006E4420">
      <w:pPr>
        <w:spacing w:after="160" w:line="259" w:lineRule="auto"/>
        <w:ind w:left="1801" w:right="0" w:firstLine="0"/>
        <w:jc w:val="left"/>
      </w:pPr>
    </w:p>
    <w:p w:rsidR="006E4420" w:rsidRDefault="006E4420">
      <w:pPr>
        <w:spacing w:after="141" w:line="259" w:lineRule="auto"/>
        <w:ind w:left="0" w:right="0" w:firstLine="0"/>
        <w:jc w:val="left"/>
      </w:pPr>
    </w:p>
    <w:p w:rsidR="006E4420" w:rsidRDefault="0072239A">
      <w:pPr>
        <w:spacing w:after="0" w:line="259" w:lineRule="auto"/>
        <w:ind w:left="0" w:right="935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238625" cy="2257425"/>
            <wp:effectExtent l="0" t="0" r="0" b="0"/>
            <wp:docPr id="398305262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6E4420">
      <w:pPr>
        <w:spacing w:after="55" w:line="259" w:lineRule="auto"/>
        <w:ind w:left="2126" w:right="0" w:firstLine="0"/>
        <w:jc w:val="left"/>
      </w:pPr>
    </w:p>
    <w:p w:rsidR="006E4420" w:rsidRDefault="0072239A">
      <w:pPr>
        <w:ind w:left="0" w:right="58" w:firstLine="426"/>
      </w:pPr>
      <w:r>
        <w:t xml:space="preserve">Норма содержания железа в питьевой воде – 0,3 мг/л. Ни один образец не превышает норму. Образец под номером 2 имеет наибольший показатель содержания железа – 0,02 мг/л. </w:t>
      </w:r>
    </w:p>
    <w:p w:rsidR="006E4420" w:rsidRDefault="006E4420">
      <w:pPr>
        <w:spacing w:after="0" w:line="259" w:lineRule="auto"/>
        <w:ind w:left="0" w:right="0" w:firstLine="0"/>
        <w:jc w:val="left"/>
      </w:pPr>
    </w:p>
    <w:p w:rsidR="006E4420" w:rsidRDefault="0072239A">
      <w:pPr>
        <w:spacing w:after="150" w:line="259" w:lineRule="auto"/>
        <w:ind w:left="0" w:right="830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305300" cy="2447925"/>
            <wp:effectExtent l="0" t="0" r="0" b="0"/>
            <wp:docPr id="471037714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ind w:left="0" w:right="58" w:firstLine="566"/>
      </w:pPr>
      <w:r>
        <w:t xml:space="preserve">Наибольший показатель имеет образец №2 (4,3 мг/л), наименьший – образец №3 и №5 (4 мг/л). </w:t>
      </w:r>
    </w:p>
    <w:p w:rsidR="006E4420" w:rsidRDefault="006E4420">
      <w:pPr>
        <w:spacing w:after="147" w:line="259" w:lineRule="auto"/>
        <w:ind w:left="711" w:right="0" w:firstLine="0"/>
        <w:jc w:val="left"/>
      </w:pPr>
    </w:p>
    <w:p w:rsidR="006E4420" w:rsidRDefault="0072239A">
      <w:pPr>
        <w:spacing w:after="95" w:line="259" w:lineRule="auto"/>
        <w:ind w:left="0" w:right="365" w:firstLine="0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600575" cy="2514600"/>
            <wp:effectExtent l="0" t="0" r="0" b="0"/>
            <wp:docPr id="1727267859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6E4420">
      <w:pPr>
        <w:spacing w:after="160" w:line="259" w:lineRule="auto"/>
        <w:ind w:left="1416" w:right="0" w:firstLine="0"/>
        <w:jc w:val="left"/>
      </w:pPr>
    </w:p>
    <w:p w:rsidR="006E4420" w:rsidRDefault="0072239A">
      <w:pPr>
        <w:ind w:right="58"/>
      </w:pPr>
      <w:r>
        <w:t xml:space="preserve">В образце №4 содержится наибольшее количество нитратов (0,49 мг/л). В образце №1, 5 и 6 наименьшее содержание нитратов (0,42 мг/л). </w:t>
      </w:r>
    </w:p>
    <w:p w:rsidR="006E4420" w:rsidRDefault="006E4420">
      <w:pPr>
        <w:spacing w:after="156" w:line="259" w:lineRule="auto"/>
        <w:ind w:left="0" w:right="0" w:firstLine="0"/>
        <w:jc w:val="left"/>
      </w:pPr>
    </w:p>
    <w:p w:rsidR="006E4420" w:rsidRDefault="5BBFFFB3" w:rsidP="5BBFFFB3">
      <w:pPr>
        <w:pStyle w:val="1"/>
        <w:spacing w:after="217" w:line="259" w:lineRule="auto"/>
        <w:jc w:val="center"/>
      </w:pPr>
      <w:bookmarkStart w:id="7" w:name="_Toc27981792"/>
      <w:r w:rsidRPr="5BBFFFB3">
        <w:t>Выводы</w:t>
      </w:r>
      <w:bookmarkEnd w:id="7"/>
    </w:p>
    <w:p w:rsidR="006E4420" w:rsidRDefault="0072239A">
      <w:pPr>
        <w:numPr>
          <w:ilvl w:val="0"/>
          <w:numId w:val="3"/>
        </w:numPr>
        <w:ind w:right="58" w:hanging="360"/>
      </w:pPr>
      <w:r>
        <w:t>Изучено состояние вопроса в литературе</w:t>
      </w:r>
    </w:p>
    <w:p w:rsidR="006E4420" w:rsidRDefault="0072239A">
      <w:pPr>
        <w:spacing w:after="197"/>
        <w:ind w:left="356" w:right="58"/>
      </w:pPr>
      <w:r>
        <w:t xml:space="preserve">В теоретической части исследования были получены сведения о значимости питьевой воды, а также требования СанПиНа и ГОСТа </w:t>
      </w:r>
    </w:p>
    <w:p w:rsidR="006E4420" w:rsidRDefault="0072239A">
      <w:pPr>
        <w:numPr>
          <w:ilvl w:val="0"/>
          <w:numId w:val="3"/>
        </w:numPr>
        <w:ind w:right="58" w:hanging="360"/>
      </w:pPr>
      <w:r>
        <w:t>Собраны образцы воды из разных частей школы</w:t>
      </w:r>
    </w:p>
    <w:p w:rsidR="006E4420" w:rsidRDefault="0072239A">
      <w:pPr>
        <w:numPr>
          <w:ilvl w:val="0"/>
          <w:numId w:val="3"/>
        </w:numPr>
        <w:spacing w:after="0"/>
        <w:ind w:right="58" w:hanging="360"/>
      </w:pPr>
      <w:r>
        <w:t>Анализ состава образцов в лаборатории проведен</w:t>
      </w:r>
    </w:p>
    <w:p w:rsidR="006E4420" w:rsidRDefault="0072239A">
      <w:pPr>
        <w:spacing w:after="39"/>
        <w:ind w:left="356" w:right="58"/>
      </w:pPr>
      <w:r>
        <w:t xml:space="preserve">С помощью специального оборудования в лаборатории были изучены образцы воды с учетом правил эксплуатации </w:t>
      </w:r>
    </w:p>
    <w:p w:rsidR="006E4420" w:rsidRDefault="0072239A">
      <w:pPr>
        <w:numPr>
          <w:ilvl w:val="0"/>
          <w:numId w:val="3"/>
        </w:numPr>
        <w:ind w:right="58" w:hanging="360"/>
      </w:pPr>
      <w:r>
        <w:t>Образцы водопроводной воды по основным показателям сравнены</w:t>
      </w:r>
    </w:p>
    <w:p w:rsidR="006E4420" w:rsidRDefault="006E4420">
      <w:pPr>
        <w:spacing w:after="212" w:line="259" w:lineRule="auto"/>
        <w:ind w:left="0" w:right="0" w:firstLine="0"/>
        <w:jc w:val="left"/>
      </w:pPr>
    </w:p>
    <w:p w:rsidR="006E4420" w:rsidRDefault="0072239A">
      <w:pPr>
        <w:pStyle w:val="1"/>
        <w:spacing w:after="157" w:line="259" w:lineRule="auto"/>
        <w:ind w:left="638" w:right="344"/>
        <w:jc w:val="center"/>
      </w:pPr>
      <w:bookmarkStart w:id="8" w:name="_Toc27981793"/>
      <w:r>
        <w:t>Заключение</w:t>
      </w:r>
      <w:bookmarkEnd w:id="8"/>
    </w:p>
    <w:p w:rsidR="006E4420" w:rsidRDefault="0072239A">
      <w:pPr>
        <w:ind w:left="721" w:right="58"/>
      </w:pPr>
      <w:r>
        <w:t>В ходе исследовательской работы выяснилось, что состояние водопроводной питьевой воды в школе удовлетворительное, соответствует допустимым нормам. Таким образом, водопроводная вода в школе №10 пригодна к употреблению, что указывает на надлежащее качество водопроводной системы здания.</w:t>
      </w:r>
    </w:p>
    <w:p w:rsidR="006E4420" w:rsidRDefault="006E4420">
      <w:pPr>
        <w:spacing w:after="216" w:line="259" w:lineRule="auto"/>
        <w:ind w:left="711" w:right="0" w:firstLine="0"/>
        <w:jc w:val="left"/>
      </w:pPr>
    </w:p>
    <w:p w:rsidR="006E4420" w:rsidRDefault="0072239A">
      <w:pPr>
        <w:pStyle w:val="1"/>
        <w:spacing w:after="222" w:line="259" w:lineRule="auto"/>
        <w:ind w:left="638"/>
        <w:jc w:val="center"/>
      </w:pPr>
      <w:bookmarkStart w:id="9" w:name="_Toc27981794"/>
      <w:r>
        <w:lastRenderedPageBreak/>
        <w:t>Список литературы</w:t>
      </w:r>
      <w:bookmarkEnd w:id="9"/>
    </w:p>
    <w:p w:rsidR="006E4420" w:rsidRDefault="0072239A">
      <w:pPr>
        <w:numPr>
          <w:ilvl w:val="0"/>
          <w:numId w:val="4"/>
        </w:numPr>
        <w:spacing w:after="49"/>
        <w:ind w:right="58" w:hanging="360"/>
      </w:pPr>
      <w:r>
        <w:t>Михаил Ахманов “Вода, которую мы пьем”</w:t>
      </w:r>
    </w:p>
    <w:p w:rsidR="006E4420" w:rsidRDefault="0072239A">
      <w:pPr>
        <w:numPr>
          <w:ilvl w:val="0"/>
          <w:numId w:val="4"/>
        </w:numPr>
        <w:spacing w:after="45"/>
        <w:ind w:right="58" w:hanging="360"/>
      </w:pPr>
      <w:r>
        <w:t>Ф. Батмангхелидж “Вода для здоровья”</w:t>
      </w:r>
    </w:p>
    <w:p w:rsidR="006E4420" w:rsidRDefault="0072239A">
      <w:pPr>
        <w:numPr>
          <w:ilvl w:val="0"/>
          <w:numId w:val="4"/>
        </w:numPr>
        <w:spacing w:after="2"/>
        <w:ind w:right="58" w:hanging="360"/>
      </w:pPr>
      <w:r>
        <w:t>Владислав Кучма “Гигиена детей и подростков”</w:t>
      </w:r>
    </w:p>
    <w:p w:rsidR="006E4420" w:rsidRDefault="0072239A">
      <w:pPr>
        <w:numPr>
          <w:ilvl w:val="0"/>
          <w:numId w:val="4"/>
        </w:numPr>
        <w:spacing w:after="5"/>
        <w:ind w:right="58" w:hanging="360"/>
      </w:pPr>
      <w:r>
        <w:t>Vodeco.ru</w:t>
      </w:r>
    </w:p>
    <w:p w:rsidR="006E4420" w:rsidRDefault="0072239A">
      <w:pPr>
        <w:numPr>
          <w:ilvl w:val="0"/>
          <w:numId w:val="4"/>
        </w:numPr>
        <w:spacing w:after="0"/>
        <w:ind w:right="58" w:hanging="360"/>
      </w:pPr>
      <w:r>
        <w:t>Fb.ru</w:t>
      </w:r>
    </w:p>
    <w:p w:rsidR="006E4420" w:rsidRDefault="0072239A">
      <w:pPr>
        <w:numPr>
          <w:ilvl w:val="0"/>
          <w:numId w:val="4"/>
        </w:numPr>
        <w:spacing w:after="0"/>
        <w:ind w:right="58" w:hanging="360"/>
      </w:pPr>
      <w:r>
        <w:t>Docs.cntd.ru</w:t>
      </w:r>
    </w:p>
    <w:p w:rsidR="006E4420" w:rsidRDefault="0072239A">
      <w:pPr>
        <w:numPr>
          <w:ilvl w:val="0"/>
          <w:numId w:val="4"/>
        </w:numPr>
        <w:spacing w:after="42"/>
        <w:ind w:right="58" w:hanging="360"/>
      </w:pPr>
      <w:r>
        <w:t>Pks-vodokanal.ru</w:t>
      </w:r>
    </w:p>
    <w:p w:rsidR="006E4420" w:rsidRDefault="0072239A">
      <w:pPr>
        <w:numPr>
          <w:ilvl w:val="0"/>
          <w:numId w:val="4"/>
        </w:numPr>
        <w:spacing w:after="42"/>
        <w:ind w:right="58" w:hanging="360"/>
      </w:pPr>
      <w:r>
        <w:t>ГОСТ 31954-2012. Жесткость общая.</w:t>
      </w:r>
    </w:p>
    <w:p w:rsidR="006E4420" w:rsidRDefault="0072239A">
      <w:pPr>
        <w:numPr>
          <w:ilvl w:val="0"/>
          <w:numId w:val="4"/>
        </w:numPr>
        <w:spacing w:after="53"/>
        <w:ind w:right="58" w:hanging="360"/>
      </w:pPr>
      <w:r>
        <w:t>ГОСТ 31868-2012. Цветность</w:t>
      </w:r>
      <w:r>
        <w:rPr>
          <w:rFonts w:ascii="Calibri" w:eastAsia="Calibri" w:hAnsi="Calibri" w:cs="Calibri"/>
        </w:rPr>
        <w:t xml:space="preserve"> 10.</w:t>
      </w:r>
      <w:r>
        <w:t>ГОСТ 18165-2014. Алюминий</w:t>
      </w:r>
    </w:p>
    <w:p w:rsidR="006E4420" w:rsidRDefault="0072239A">
      <w:pPr>
        <w:numPr>
          <w:ilvl w:val="0"/>
          <w:numId w:val="5"/>
        </w:numPr>
        <w:spacing w:after="68"/>
        <w:ind w:right="58" w:hanging="360"/>
      </w:pPr>
      <w:r>
        <w:t>ГОСТ 4011-72. Железо.</w:t>
      </w:r>
    </w:p>
    <w:p w:rsidR="006E4420" w:rsidRDefault="0072239A">
      <w:pPr>
        <w:numPr>
          <w:ilvl w:val="0"/>
          <w:numId w:val="5"/>
        </w:numPr>
        <w:spacing w:after="7"/>
        <w:ind w:right="58" w:hanging="360"/>
      </w:pPr>
      <w:r>
        <w:t xml:space="preserve">ПНД Ф 14.1:2:3:4.121-97 Количественный химический анализ вод. </w:t>
      </w:r>
    </w:p>
    <w:p w:rsidR="006E4420" w:rsidRDefault="0072239A">
      <w:pPr>
        <w:spacing w:after="63"/>
        <w:ind w:left="731" w:right="58"/>
      </w:pPr>
      <w:r>
        <w:t>Методика измерений рН проб вод потенциометрическим методом (Издание 2018)</w:t>
      </w:r>
    </w:p>
    <w:p w:rsidR="006E4420" w:rsidRDefault="0072239A">
      <w:pPr>
        <w:numPr>
          <w:ilvl w:val="0"/>
          <w:numId w:val="5"/>
        </w:numPr>
        <w:spacing w:after="41" w:line="285" w:lineRule="auto"/>
        <w:ind w:right="58" w:hanging="360"/>
      </w:pPr>
      <w:r>
        <w:t>ПНД Ф 14.1:2:3.101-97 Количественный химический анализ вод. Методика измерений массовой концентрации растворенного кислорода в пробах природных и сточных вод йодометрическим методом (Издание 2017 года)</w:t>
      </w:r>
    </w:p>
    <w:p w:rsidR="006E4420" w:rsidRDefault="0072239A">
      <w:pPr>
        <w:numPr>
          <w:ilvl w:val="0"/>
          <w:numId w:val="5"/>
        </w:numPr>
        <w:spacing w:after="69"/>
        <w:ind w:right="58" w:hanging="360"/>
      </w:pPr>
      <w:r>
        <w:t>ПНДФ 14.1:2:4.4-95. Нитраты.</w:t>
      </w:r>
    </w:p>
    <w:p w:rsidR="006E4420" w:rsidRDefault="5BBFFFB3" w:rsidP="069F9864">
      <w:pPr>
        <w:numPr>
          <w:ilvl w:val="0"/>
          <w:numId w:val="5"/>
        </w:numPr>
        <w:spacing w:after="229" w:line="285" w:lineRule="auto"/>
        <w:ind w:right="58" w:hanging="360"/>
      </w:pPr>
      <w:r>
        <w:t>Санитарные правила и нормы “Питьевая вода. Гигиенические требования к качеству воды централизованных систем водоснабжения. Контроль качества. СанПиН 2.1.4.1074-01”</w:t>
      </w:r>
    </w:p>
    <w:p w:rsidR="00F23773" w:rsidRDefault="00F23773" w:rsidP="00F23773">
      <w:pPr>
        <w:spacing w:after="229" w:line="285" w:lineRule="auto"/>
        <w:ind w:right="58"/>
      </w:pPr>
    </w:p>
    <w:p w:rsidR="00F23773" w:rsidRDefault="00F23773" w:rsidP="00F23773">
      <w:pPr>
        <w:spacing w:after="229" w:line="285" w:lineRule="auto"/>
        <w:ind w:right="58"/>
      </w:pPr>
    </w:p>
    <w:p w:rsidR="00F23773" w:rsidRDefault="00F23773" w:rsidP="00F23773">
      <w:pPr>
        <w:spacing w:after="229" w:line="285" w:lineRule="auto"/>
        <w:ind w:right="58"/>
      </w:pPr>
    </w:p>
    <w:p w:rsidR="00F23773" w:rsidRDefault="00F23773" w:rsidP="00F23773">
      <w:pPr>
        <w:spacing w:after="229" w:line="285" w:lineRule="auto"/>
        <w:ind w:right="58"/>
      </w:pPr>
    </w:p>
    <w:p w:rsidR="00F23773" w:rsidRDefault="00F23773" w:rsidP="00F23773">
      <w:pPr>
        <w:spacing w:after="229" w:line="285" w:lineRule="auto"/>
        <w:ind w:right="58"/>
      </w:pPr>
    </w:p>
    <w:p w:rsidR="00F23773" w:rsidRDefault="00F23773" w:rsidP="00F23773">
      <w:pPr>
        <w:spacing w:after="229" w:line="285" w:lineRule="auto"/>
        <w:ind w:right="58"/>
      </w:pPr>
    </w:p>
    <w:p w:rsidR="00F23773" w:rsidRDefault="00F23773" w:rsidP="00F23773">
      <w:pPr>
        <w:spacing w:after="229" w:line="285" w:lineRule="auto"/>
        <w:ind w:right="58"/>
      </w:pPr>
    </w:p>
    <w:p w:rsidR="00F23773" w:rsidRDefault="00F23773" w:rsidP="00F23773">
      <w:pPr>
        <w:spacing w:after="229" w:line="285" w:lineRule="auto"/>
        <w:ind w:right="58"/>
      </w:pPr>
    </w:p>
    <w:p w:rsidR="006E4420" w:rsidRDefault="5BFDA245" w:rsidP="5BBFFFB3">
      <w:pPr>
        <w:spacing w:after="229" w:line="285" w:lineRule="auto"/>
        <w:ind w:left="346" w:right="58" w:hanging="360"/>
        <w:jc w:val="center"/>
        <w:rPr>
          <w:rStyle w:val="a9"/>
          <w:b/>
          <w:bCs/>
        </w:rPr>
      </w:pPr>
      <w:bookmarkStart w:id="10" w:name="_Toc27981795"/>
      <w:r w:rsidRPr="5BFDA245">
        <w:rPr>
          <w:rStyle w:val="10"/>
        </w:rPr>
        <w:lastRenderedPageBreak/>
        <w:t>Приложение</w:t>
      </w:r>
      <w:bookmarkEnd w:id="10"/>
    </w:p>
    <w:p w:rsidR="006E4420" w:rsidRDefault="006E4420">
      <w:pPr>
        <w:spacing w:after="0" w:line="259" w:lineRule="auto"/>
        <w:ind w:left="361" w:right="0" w:firstLine="0"/>
        <w:jc w:val="left"/>
      </w:pPr>
    </w:p>
    <w:p w:rsidR="006E4420" w:rsidRDefault="00D337F5">
      <w:pPr>
        <w:spacing w:after="0" w:line="259" w:lineRule="auto"/>
        <w:ind w:left="359" w:right="0" w:firstLine="0"/>
        <w:jc w:val="left"/>
      </w:pPr>
      <w:r w:rsidRPr="00D337F5">
        <w:rPr>
          <w:rFonts w:ascii="Calibri" w:eastAsia="Calibri" w:hAnsi="Calibri" w:cs="Calibri"/>
          <w:noProof/>
          <w:sz w:val="22"/>
        </w:rPr>
      </w:r>
      <w:r w:rsidRPr="00D337F5">
        <w:rPr>
          <w:rFonts w:ascii="Calibri" w:eastAsia="Calibri" w:hAnsi="Calibri" w:cs="Calibri"/>
          <w:noProof/>
          <w:sz w:val="22"/>
        </w:rPr>
        <w:pict>
          <v:group id="Group 6159" o:spid="_x0000_s1033" style="width:5in;height:631.5pt;mso-position-horizontal-relative:char;mso-position-vertical-relative:line" coordsize="45720,80203">
            <v:shape id="Picture 860" o:spid="_x0000_s1036" style="position:absolute;width:45720;height:25717" coordsize="45720,80203" o:spt="100" adj="0,,0" path="" filled="f">
              <v:stroke joinstyle="round"/>
              <v:imagedata r:id="rId17"/>
              <v:formulas/>
              <v:path o:connecttype="segments"/>
            </v:shape>
            <v:shape id="Picture 862" o:spid="_x0000_s1035" style="position:absolute;top:27242;width:45720;height:25717" coordsize="45720,80203" o:spt="100" adj="0,,0" path="" filled="f">
              <v:stroke joinstyle="round"/>
              <v:imagedata r:id="rId18"/>
              <v:formulas/>
              <v:path o:connecttype="segments"/>
            </v:shape>
            <v:shape id="Picture 864" o:spid="_x0000_s1034" style="position:absolute;top:54486;width:45720;height:25717" coordsize="45720,80203" o:spt="100" adj="0,,0" path="" filled="f">
              <v:stroke joinstyle="round"/>
              <v:imagedata r:id="rId19"/>
              <v:formulas/>
              <v:path o:connecttype="segments"/>
            </v:shape>
            <w10:wrap type="none"/>
            <w10:anchorlock/>
          </v:group>
        </w:pict>
      </w:r>
    </w:p>
    <w:p w:rsidR="006E4420" w:rsidRDefault="0072239A">
      <w:pPr>
        <w:spacing w:after="0" w:line="259" w:lineRule="auto"/>
        <w:ind w:left="359" w:righ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571750"/>
            <wp:effectExtent l="0" t="0" r="0" b="0"/>
            <wp:docPr id="1008523765" name="Picture 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E4420" w:rsidRDefault="00D337F5">
      <w:pPr>
        <w:spacing w:after="0" w:line="259" w:lineRule="auto"/>
        <w:ind w:left="359" w:right="0" w:firstLine="0"/>
        <w:jc w:val="left"/>
      </w:pPr>
      <w:r w:rsidRPr="00D337F5">
        <w:rPr>
          <w:rFonts w:ascii="Calibri" w:eastAsia="Calibri" w:hAnsi="Calibri" w:cs="Calibri"/>
          <w:noProof/>
          <w:sz w:val="22"/>
        </w:rPr>
      </w:r>
      <w:r w:rsidRPr="00D337F5">
        <w:rPr>
          <w:rFonts w:ascii="Calibri" w:eastAsia="Calibri" w:hAnsi="Calibri" w:cs="Calibri"/>
          <w:noProof/>
          <w:sz w:val="22"/>
        </w:rPr>
        <w:pict>
          <v:group id="Group 6100" o:spid="_x0000_s1029" style="width:5in;height:567.65pt;mso-position-horizontal-relative:char;mso-position-vertical-relative:line" coordsize="45720,72092">
            <v:rect id="Rectangle 886" o:spid="_x0000_s1032" style="position:absolute;left:25734;top:70669;width:419;height:1892" filled="f" stroked="f">
              <v:textbox inset="0,0,0,0">
                <w:txbxContent>
                  <w:p w:rsidR="00E76E46" w:rsidRDefault="00E76E4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Picture 888" o:spid="_x0000_s1031" style="position:absolute;width:45720;height:25717" coordsize="21600,21600" o:spt="100" adj="0,,0" path="" filled="f">
              <v:stroke joinstyle="round"/>
              <v:imagedata r:id="rId21"/>
              <v:formulas/>
              <v:path o:connecttype="segments"/>
            </v:shape>
            <v:shape id="Picture 890" o:spid="_x0000_s1030" style="position:absolute;top:25972;width:25717;height:45720" coordsize="21600,21600" o:spt="100" adj="0,,0" path="" filled="f">
              <v:stroke joinstyle="round"/>
              <v:imagedata r:id="rId22"/>
              <v:formulas/>
              <v:path o:connecttype="segments"/>
            </v:shape>
            <w10:wrap type="none"/>
            <w10:anchorlock/>
          </v:group>
        </w:pict>
      </w:r>
    </w:p>
    <w:p w:rsidR="006E4420" w:rsidRDefault="0072239A">
      <w:pPr>
        <w:spacing w:after="113" w:line="259" w:lineRule="auto"/>
        <w:ind w:left="359" w:right="0"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2571750" cy="4572000"/>
            <wp:effectExtent l="0" t="0" r="0" b="0"/>
            <wp:docPr id="1868161378" name="Picture 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spacing w:after="0" w:line="259" w:lineRule="auto"/>
        <w:ind w:left="0" w:right="1486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572000" cy="2571750"/>
            <wp:effectExtent l="0" t="0" r="0" b="0"/>
            <wp:docPr id="1513773588" name="Picture 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spacing w:after="114" w:line="259" w:lineRule="auto"/>
        <w:ind w:left="359" w:righ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571750"/>
            <wp:effectExtent l="0" t="0" r="0" b="0"/>
            <wp:docPr id="95748193" name="Picture 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72239A">
      <w:pPr>
        <w:spacing w:after="0" w:line="259" w:lineRule="auto"/>
        <w:ind w:left="359" w:right="0" w:firstLine="0"/>
      </w:pPr>
      <w:r>
        <w:rPr>
          <w:noProof/>
          <w:lang w:eastAsia="ru-RU"/>
        </w:rPr>
        <w:drawing>
          <wp:inline distT="0" distB="0" distL="0" distR="0">
            <wp:extent cx="4572000" cy="2571750"/>
            <wp:effectExtent l="0" t="0" r="0" b="0"/>
            <wp:docPr id="180108557" name="Picture 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20" w:rsidRDefault="00D337F5">
      <w:pPr>
        <w:spacing w:after="0" w:line="259" w:lineRule="auto"/>
        <w:ind w:left="359" w:right="0" w:firstLine="0"/>
      </w:pPr>
      <w:r w:rsidRPr="00D337F5">
        <w:rPr>
          <w:rFonts w:ascii="Calibri" w:eastAsia="Calibri" w:hAnsi="Calibri" w:cs="Calibri"/>
          <w:noProof/>
          <w:sz w:val="22"/>
        </w:rPr>
      </w:r>
      <w:r w:rsidRPr="00D337F5">
        <w:rPr>
          <w:rFonts w:ascii="Calibri" w:eastAsia="Calibri" w:hAnsi="Calibri" w:cs="Calibri"/>
          <w:noProof/>
          <w:sz w:val="22"/>
        </w:rPr>
        <w:pict>
          <v:group id="Group 6986" o:spid="_x0000_s1026" style="width:5in;height:564.5pt;mso-position-horizontal-relative:char;mso-position-vertical-relative:line" coordsize="45720,71692">
            <v:shape id="Picture 932" o:spid="_x0000_s1028" style="position:absolute;width:25717;height:45720" coordsize="45720,71692" o:spt="100" adj="0,,0" path="" filled="f">
              <v:stroke joinstyle="round"/>
              <v:imagedata r:id="rId27"/>
              <v:formulas/>
              <v:path o:connecttype="segments"/>
            </v:shape>
            <v:shape id="Picture 934" o:spid="_x0000_s1027" style="position:absolute;top:45975;width:45720;height:25717" coordsize="45720,71692" o:spt="100" adj="0,,0" path="" filled="f">
              <v:stroke joinstyle="round"/>
              <v:imagedata r:id="rId28"/>
              <v:formulas/>
              <v:path o:connecttype="segments"/>
            </v:shape>
            <w10:wrap type="none"/>
            <w10:anchorlock/>
          </v:group>
        </w:pict>
      </w:r>
    </w:p>
    <w:sectPr w:rsidR="006E4420" w:rsidSect="009E175C">
      <w:headerReference w:type="default" r:id="rId29"/>
      <w:footerReference w:type="even" r:id="rId30"/>
      <w:footerReference w:type="default" r:id="rId31"/>
      <w:footerReference w:type="first" r:id="rId32"/>
      <w:pgSz w:w="11905" w:h="16840"/>
      <w:pgMar w:top="1440" w:right="1366" w:bottom="1450" w:left="1441" w:header="720" w:footer="716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AE" w:rsidRDefault="002C3CAE">
      <w:pPr>
        <w:spacing w:after="0" w:line="240" w:lineRule="auto"/>
      </w:pPr>
      <w:r>
        <w:separator/>
      </w:r>
    </w:p>
  </w:endnote>
  <w:endnote w:type="continuationSeparator" w:id="1">
    <w:p w:rsidR="002C3CAE" w:rsidRDefault="002C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20" w:rsidRDefault="0072239A">
    <w:pPr>
      <w:tabs>
        <w:tab w:val="center" w:pos="4513"/>
      </w:tabs>
      <w:spacing w:after="0" w:line="259" w:lineRule="auto"/>
      <w:ind w:left="-5" w:right="0" w:firstLine="0"/>
      <w:jc w:val="left"/>
    </w:pPr>
    <w:r>
      <w:rPr>
        <w:rFonts w:ascii="Calibri" w:eastAsia="Calibri" w:hAnsi="Calibri" w:cs="Calibri"/>
        <w:sz w:val="22"/>
      </w:rPr>
      <w:tab/>
    </w:r>
    <w:r w:rsidR="00D337F5" w:rsidRPr="00D337F5">
      <w:fldChar w:fldCharType="begin"/>
    </w:r>
    <w:r>
      <w:instrText xml:space="preserve"> PAGE   \* MERGEFORMAT </w:instrText>
    </w:r>
    <w:r w:rsidR="00D337F5" w:rsidRPr="00D337F5">
      <w:fldChar w:fldCharType="separate"/>
    </w:r>
    <w:r>
      <w:rPr>
        <w:rFonts w:ascii="Calibri" w:eastAsia="Calibri" w:hAnsi="Calibri" w:cs="Calibri"/>
        <w:sz w:val="22"/>
      </w:rPr>
      <w:t>1</w:t>
    </w:r>
    <w:r w:rsidR="00D337F5">
      <w:rPr>
        <w:rFonts w:ascii="Calibri" w:eastAsia="Calibri" w:hAnsi="Calibri" w:cs="Calibri"/>
        <w:sz w:val="22"/>
      </w:rPr>
      <w:fldChar w:fldCharType="end"/>
    </w:r>
  </w:p>
  <w:p w:rsidR="006E4420" w:rsidRDefault="006E4420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548"/>
      <w:docPartObj>
        <w:docPartGallery w:val="Page Numbers (Bottom of Page)"/>
        <w:docPartUnique/>
      </w:docPartObj>
    </w:sdtPr>
    <w:sdtContent>
      <w:p w:rsidR="009E175C" w:rsidRDefault="00D337F5">
        <w:pPr>
          <w:pStyle w:val="a8"/>
          <w:jc w:val="center"/>
        </w:pPr>
        <w:fldSimple w:instr=" PAGE   \* MERGEFORMAT ">
          <w:r w:rsidR="00F23773">
            <w:rPr>
              <w:noProof/>
            </w:rPr>
            <w:t>19</w:t>
          </w:r>
        </w:fldSimple>
      </w:p>
    </w:sdtContent>
  </w:sdt>
  <w:p w:rsidR="006E4420" w:rsidRDefault="006E4420" w:rsidP="009E175C">
    <w:pPr>
      <w:tabs>
        <w:tab w:val="center" w:pos="4513"/>
      </w:tabs>
      <w:spacing w:after="0" w:line="259" w:lineRule="auto"/>
      <w:ind w:left="-5" w:right="0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20" w:rsidRDefault="0072239A">
    <w:pPr>
      <w:tabs>
        <w:tab w:val="center" w:pos="4513"/>
      </w:tabs>
      <w:spacing w:after="0" w:line="259" w:lineRule="auto"/>
      <w:ind w:left="-5" w:right="0" w:firstLine="0"/>
      <w:jc w:val="left"/>
    </w:pPr>
    <w:r>
      <w:rPr>
        <w:rFonts w:ascii="Calibri" w:eastAsia="Calibri" w:hAnsi="Calibri" w:cs="Calibri"/>
        <w:sz w:val="22"/>
      </w:rPr>
      <w:tab/>
    </w:r>
  </w:p>
  <w:p w:rsidR="006E4420" w:rsidRDefault="006E4420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AE" w:rsidRDefault="002C3CAE">
      <w:pPr>
        <w:spacing w:after="0" w:line="240" w:lineRule="auto"/>
      </w:pPr>
      <w:r>
        <w:separator/>
      </w:r>
    </w:p>
  </w:footnote>
  <w:footnote w:type="continuationSeparator" w:id="1">
    <w:p w:rsidR="002C3CAE" w:rsidRDefault="002C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33"/>
      <w:gridCol w:w="3033"/>
      <w:gridCol w:w="3033"/>
    </w:tblGrid>
    <w:tr w:rsidR="2FBC65A7" w:rsidTr="2FBC65A7">
      <w:tc>
        <w:tcPr>
          <w:tcW w:w="3033" w:type="dxa"/>
        </w:tcPr>
        <w:p w:rsidR="2FBC65A7" w:rsidRDefault="2FBC65A7" w:rsidP="2FBC65A7">
          <w:pPr>
            <w:pStyle w:val="a6"/>
            <w:ind w:left="-115"/>
            <w:jc w:val="left"/>
          </w:pPr>
        </w:p>
      </w:tc>
      <w:tc>
        <w:tcPr>
          <w:tcW w:w="3033" w:type="dxa"/>
        </w:tcPr>
        <w:p w:rsidR="2FBC65A7" w:rsidRDefault="2FBC65A7" w:rsidP="2FBC65A7">
          <w:pPr>
            <w:pStyle w:val="a6"/>
            <w:jc w:val="center"/>
          </w:pPr>
        </w:p>
      </w:tc>
      <w:tc>
        <w:tcPr>
          <w:tcW w:w="3033" w:type="dxa"/>
        </w:tcPr>
        <w:p w:rsidR="2FBC65A7" w:rsidRDefault="2FBC65A7" w:rsidP="2FBC65A7">
          <w:pPr>
            <w:pStyle w:val="a6"/>
            <w:ind w:right="-115"/>
            <w:jc w:val="right"/>
          </w:pPr>
        </w:p>
      </w:tc>
    </w:tr>
  </w:tbl>
  <w:p w:rsidR="2FBC65A7" w:rsidRDefault="2FBC65A7" w:rsidP="2FBC65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3B6"/>
    <w:multiLevelType w:val="hybridMultilevel"/>
    <w:tmpl w:val="FFFFFFFF"/>
    <w:lvl w:ilvl="0" w:tplc="4A087AD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C7C6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EEE5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40AD1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4778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6E1D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4CA5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EE8C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DEF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BA12B8"/>
    <w:multiLevelType w:val="hybridMultilevel"/>
    <w:tmpl w:val="FFFFFFFF"/>
    <w:lvl w:ilvl="0" w:tplc="BC60387A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2D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E9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4E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6A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E44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0D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0E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104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BF0A7D"/>
    <w:multiLevelType w:val="hybridMultilevel"/>
    <w:tmpl w:val="FFFFFFFF"/>
    <w:lvl w:ilvl="0" w:tplc="0B761DC0">
      <w:start w:val="1"/>
      <w:numFmt w:val="bullet"/>
      <w:lvlText w:val="✓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6EE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CA7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25F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0E5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E02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866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414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220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683861"/>
    <w:multiLevelType w:val="hybridMultilevel"/>
    <w:tmpl w:val="FFFFFFFF"/>
    <w:lvl w:ilvl="0" w:tplc="2D94DDC0">
      <w:start w:val="1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42C2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4163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E6E70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67AA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EE0D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064D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8584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C2963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E22BBB"/>
    <w:multiLevelType w:val="hybridMultilevel"/>
    <w:tmpl w:val="FFFFFFFF"/>
    <w:lvl w:ilvl="0" w:tplc="D8A259C4">
      <w:start w:val="1"/>
      <w:numFmt w:val="bullet"/>
      <w:lvlText w:val="✓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84B55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A9D9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2DE9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80454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A358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8B62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8E439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26F5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310B18BC"/>
    <w:rsid w:val="00113CBF"/>
    <w:rsid w:val="002C3CAE"/>
    <w:rsid w:val="006E4420"/>
    <w:rsid w:val="0072239A"/>
    <w:rsid w:val="00722D06"/>
    <w:rsid w:val="00782FEC"/>
    <w:rsid w:val="00880BD6"/>
    <w:rsid w:val="009C41F9"/>
    <w:rsid w:val="009E175C"/>
    <w:rsid w:val="00AA4BB1"/>
    <w:rsid w:val="00BA3D8B"/>
    <w:rsid w:val="00D337F5"/>
    <w:rsid w:val="00D5570C"/>
    <w:rsid w:val="00E76E46"/>
    <w:rsid w:val="00E80078"/>
    <w:rsid w:val="00ED2234"/>
    <w:rsid w:val="00F23773"/>
    <w:rsid w:val="00F26F42"/>
    <w:rsid w:val="069F9864"/>
    <w:rsid w:val="06AF8A03"/>
    <w:rsid w:val="2FBC65A7"/>
    <w:rsid w:val="310B18BC"/>
    <w:rsid w:val="37FCE778"/>
    <w:rsid w:val="4AB84124"/>
    <w:rsid w:val="516AC8D4"/>
    <w:rsid w:val="5BBFFFB3"/>
    <w:rsid w:val="5BFDA245"/>
    <w:rsid w:val="71943236"/>
    <w:rsid w:val="7FCBD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46"/>
    <w:pPr>
      <w:spacing w:after="143" w:line="266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76E46"/>
    <w:pPr>
      <w:keepNext/>
      <w:keepLines/>
      <w:spacing w:after="142" w:line="270" w:lineRule="auto"/>
      <w:ind w:left="4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E76E46"/>
    <w:pPr>
      <w:keepNext/>
      <w:keepLines/>
      <w:spacing w:after="142" w:line="270" w:lineRule="auto"/>
      <w:ind w:left="4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6E4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76E46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rsid w:val="00E76E46"/>
    <w:pPr>
      <w:spacing w:after="154" w:line="266" w:lineRule="auto"/>
      <w:ind w:left="25" w:right="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rsid w:val="00E76E46"/>
    <w:pPr>
      <w:spacing w:after="159"/>
      <w:ind w:left="371" w:right="181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72239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E76E46"/>
  </w:style>
  <w:style w:type="paragraph" w:styleId="a6">
    <w:name w:val="header"/>
    <w:basedOn w:val="a"/>
    <w:link w:val="a5"/>
    <w:uiPriority w:val="99"/>
    <w:unhideWhenUsed/>
    <w:rsid w:val="00E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E76E46"/>
  </w:style>
  <w:style w:type="paragraph" w:styleId="a8">
    <w:name w:val="footer"/>
    <w:basedOn w:val="a"/>
    <w:link w:val="a7"/>
    <w:uiPriority w:val="99"/>
    <w:unhideWhenUsed/>
    <w:rsid w:val="00E76E46"/>
    <w:pPr>
      <w:tabs>
        <w:tab w:val="center" w:pos="4680"/>
        <w:tab w:val="right" w:pos="9360"/>
      </w:tabs>
      <w:spacing w:after="0" w:line="240" w:lineRule="auto"/>
    </w:pPr>
  </w:style>
  <w:style w:type="character" w:styleId="a9">
    <w:name w:val="endnote reference"/>
    <w:basedOn w:val="a0"/>
    <w:uiPriority w:val="99"/>
    <w:semiHidden/>
    <w:unhideWhenUsed/>
    <w:rsid w:val="00E76E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BD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ooxWord://word/media/image110.jpg" TargetMode="External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ooxWord://word/media/image140.jp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ooxWord://word/media/image100.jpg" TargetMode="External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2.jpeg"/><Relationship Id="rId28" Type="http://schemas.openxmlformats.org/officeDocument/2006/relationships/image" Target="ooxWord://word/media/image100.jpg" TargetMode="External"/><Relationship Id="rId10" Type="http://schemas.openxmlformats.org/officeDocument/2006/relationships/image" Target="media/image4.png"/><Relationship Id="rId19" Type="http://schemas.openxmlformats.org/officeDocument/2006/relationships/image" Target="ooxWord://word/media/image120.jpg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ooxWord://word/media/image150.jpg" TargetMode="External"/><Relationship Id="rId27" Type="http://schemas.openxmlformats.org/officeDocument/2006/relationships/image" Target="ooxWord://word/media/image200.jp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User</cp:lastModifiedBy>
  <cp:revision>12</cp:revision>
  <dcterms:created xsi:type="dcterms:W3CDTF">2019-12-23T16:22:00Z</dcterms:created>
  <dcterms:modified xsi:type="dcterms:W3CDTF">2020-02-07T11:06:00Z</dcterms:modified>
</cp:coreProperties>
</file>