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FF" w:rsidRPr="00B421FF" w:rsidRDefault="00B421FF" w:rsidP="00B421F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>Аннотация к программе «Мировая художественная культура»</w:t>
      </w:r>
    </w:p>
    <w:p w:rsidR="00B421FF" w:rsidRPr="00B421FF" w:rsidRDefault="00B421FF" w:rsidP="00B421FF">
      <w:pPr>
        <w:spacing w:after="0"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421FF">
        <w:rPr>
          <w:rFonts w:ascii="Times New Roman" w:hAnsi="Times New Roman" w:cs="Times New Roman"/>
          <w:i/>
          <w:sz w:val="24"/>
          <w:szCs w:val="24"/>
        </w:rPr>
        <w:t xml:space="preserve">По учебнику </w:t>
      </w:r>
      <w:proofErr w:type="spellStart"/>
      <w:r w:rsidRPr="00B421FF">
        <w:rPr>
          <w:rFonts w:ascii="Times New Roman" w:hAnsi="Times New Roman" w:cs="Times New Roman"/>
          <w:i/>
          <w:sz w:val="24"/>
          <w:szCs w:val="24"/>
        </w:rPr>
        <w:t>Рапацкой</w:t>
      </w:r>
      <w:proofErr w:type="spellEnd"/>
      <w:r w:rsidRPr="00B421FF">
        <w:rPr>
          <w:rFonts w:ascii="Times New Roman" w:hAnsi="Times New Roman" w:cs="Times New Roman"/>
          <w:i/>
          <w:sz w:val="24"/>
          <w:szCs w:val="24"/>
        </w:rPr>
        <w:t xml:space="preserve"> Л.А.</w:t>
      </w:r>
    </w:p>
    <w:p w:rsidR="00B421FF" w:rsidRPr="00B421FF" w:rsidRDefault="00B421FF" w:rsidP="00B421FF">
      <w:pPr>
        <w:pStyle w:val="1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>Пояснительная записка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 xml:space="preserve">Изучение курса в полном объеме  предполагается за 70 часов  (при нагрузке 1 час в неделю) в течение 2 лет. Основная цель курса – формирование представлений о художественной культуре как части духовной культуры, приобщение школьников к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общечеловеским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и национальным ценностям в различных областях художественной культуры, освоение художественного опыта прошлого, воспитание художественного вкуса учащихся, повышение уровня их художественного развития.</w:t>
      </w:r>
    </w:p>
    <w:p w:rsidR="00B421FF" w:rsidRPr="00B421FF" w:rsidRDefault="00B421FF" w:rsidP="00B421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>Основное содержание курса</w:t>
      </w:r>
    </w:p>
    <w:p w:rsidR="00B421FF" w:rsidRPr="00B421FF" w:rsidRDefault="00B421FF" w:rsidP="00B421FF">
      <w:pPr>
        <w:pStyle w:val="1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 xml:space="preserve">Введение 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 xml:space="preserve">Общее понятие культуры. Художественная культура и система искусств. Единство и многообразие художественной культуры. Художественная культура и система искусств. Виды и жанры искусства. Понятия «художественная картина мира» и «художественный стиль эпохи»; их роль в периодизации исторического развития художественной культуры. 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Западноевропейская культура 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421FF">
        <w:rPr>
          <w:rFonts w:ascii="Times New Roman" w:hAnsi="Times New Roman" w:cs="Times New Roman"/>
          <w:b/>
          <w:sz w:val="24"/>
          <w:szCs w:val="24"/>
        </w:rPr>
        <w:t>-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421FF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B421FF" w:rsidRPr="00B421FF" w:rsidRDefault="00B421FF" w:rsidP="00B421FF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>Художественная культура эпохи Просвещения. Новые стили в искусстве: барокко, рококо, классицизм, просветительский реализм. Новое понимание сущности человека, его предназначения и смысла жизни.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Барокко. </w:t>
      </w:r>
      <w:r w:rsidRPr="00B421FF">
        <w:rPr>
          <w:rFonts w:ascii="Times New Roman" w:hAnsi="Times New Roman" w:cs="Times New Roman"/>
          <w:sz w:val="24"/>
          <w:szCs w:val="24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Композиционная уравновешенность, новое видение пространства в барочной архитектуре. Архитектурные ансамбли Рима (площадь Святого Петра  Л. Бернини), Петербурга и его окрестностей (Зимний дворец, Петергоф, Ф.-Б. Растрелли) - национальные варианты барокко. Многоплановость художественного решения. Шедевры итальянского барокко. Барокко в северных странах Европы. Повышенная экспрессия чувств. Пафос грандиозности в живописи П.-П. Рубенса.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 xml:space="preserve">Творчество Рембрандта Х.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Рейна как пример психологического реализма XVII в. в живописи.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 Драматизм мироощущения. Музыка в художественной культуре барокко. Интенсивное развитие инструментальных жанров. Расцвет итальянской скрипичной музыки (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А.Скарлатти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). Жанры сонаты и концерта. Развитие клавесинной музыки. Монументально-героическое музыкальное искусство Г.Генделя. Философское и религиозное содержание музыки И.Баха.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lastRenderedPageBreak/>
        <w:t>Классицизм.</w:t>
      </w:r>
      <w:r w:rsidRPr="00B421FF">
        <w:rPr>
          <w:rFonts w:ascii="Times New Roman" w:hAnsi="Times New Roman" w:cs="Times New Roman"/>
          <w:sz w:val="24"/>
          <w:szCs w:val="24"/>
        </w:rPr>
        <w:t xml:space="preserve"> Абсолютизм и развитие нормативных эстетических воззрений: преобладание общественных начал над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личными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, долга над чувством; канонизация античной классики как образца для изучения и подражания. Стремление к выражению возвышенных и героических идеалов. Франция – родина классицизма. Эстетическая программа классицизма в творчестве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Н.Буало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. теория жанров. Классицизм в архитектуре. Дворцово-парковые ансамбли. Н.Пуссен  - основоположник классицизма в живописи. Классицизм - гармоничный мир дворцов и парков Версаля. Образ идеального города в классицистических и ампирных ансамблях Парижа и Петербурга. От классицизма к академизму в живописи на примере произведений Н. Пуссена, Ж.-Л. Давида, К.П. Брюллова, А.А. Иванова. Формирование классических жанров и принципов симфонизма в произведениях мастеров Венской классической школы: В.-А. Моцарт ("Дон Жуан"), Л.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Бетховен (Героическая симфония, Лунная соната)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>бразы мужественных борцов в картинах Ж.Давида. классицистическая трагедия. Музыкальное искусство классицизм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B421FF">
        <w:rPr>
          <w:rFonts w:ascii="Times New Roman" w:hAnsi="Times New Roman" w:cs="Times New Roman"/>
          <w:sz w:val="24"/>
          <w:szCs w:val="24"/>
        </w:rPr>
        <w:t>Ж.Люлли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Г.Глюк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).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>Просветительский реализм.</w:t>
      </w:r>
      <w:r w:rsidRPr="00B421FF">
        <w:rPr>
          <w:rFonts w:ascii="Times New Roman" w:hAnsi="Times New Roman" w:cs="Times New Roman"/>
          <w:sz w:val="24"/>
          <w:szCs w:val="24"/>
        </w:rPr>
        <w:t xml:space="preserve"> Значение творчества энциклопедистов для художественной культуры. Новое понимание отношения «человек и природа». Вольтер и Ж.Ж.Руссо. Становление романа (Д.Дефо, Д.Свифт). Творчество И.Гете и Шиллера. Венский музыкальный классицизм (творчество И.Гайдна и В.Моцарта). Роль венских музыкальных классиков в истории мировой музыкальной культуры.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Художественная культура России 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421FF">
        <w:rPr>
          <w:rFonts w:ascii="Times New Roman" w:hAnsi="Times New Roman" w:cs="Times New Roman"/>
          <w:b/>
          <w:sz w:val="24"/>
          <w:szCs w:val="24"/>
        </w:rPr>
        <w:t xml:space="preserve"> века. </w:t>
      </w:r>
      <w:r w:rsidRPr="00B421FF">
        <w:rPr>
          <w:rFonts w:ascii="Times New Roman" w:hAnsi="Times New Roman" w:cs="Times New Roman"/>
          <w:sz w:val="24"/>
          <w:szCs w:val="24"/>
        </w:rPr>
        <w:t xml:space="preserve">Петровские реформы и их значение для становления «русской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европейскости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» в художественной культуре. Просвещение и русское искусство развитие новых светских жанров во всех видах искусства. Освоение классицизма, его трактовка в русском искусстве.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 xml:space="preserve">Развитие архитектуры от барокко (Б. Растрелли) к классицизму (В. Баженов, М. Казаков, Д. Кваренги, К. Росси, И.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Старов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). Петербург как памятник новой русской художественной культуры. Садово-парковое искусство. Развитие просветительской литературы (Н. Новиков, А. Радищев, Г. Державин). Сентиментализм и творчество Н. Карамзина.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 xml:space="preserve">Классицизм в живописи. Парадный портрет (Ф. Рокотов, Д. Левицкий, В.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Боровиковский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). Петербургская композиторская школа. Освоение европейской инструментальной музыки. 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Романтизм. </w:t>
      </w:r>
      <w:r w:rsidRPr="00B421FF">
        <w:rPr>
          <w:rFonts w:ascii="Times New Roman" w:hAnsi="Times New Roman" w:cs="Times New Roman"/>
          <w:sz w:val="24"/>
          <w:szCs w:val="24"/>
        </w:rPr>
        <w:t xml:space="preserve">Противопоставление мира прекрасных возвышенных идеалов духу повседневности. Мотивы одиночества, скитальчества, поэтизация далекого прошлого, народного быта, природы. Повышенное внимание к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индивидуальному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, личному, </w:t>
      </w:r>
      <w:r w:rsidRPr="00B421FF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психологическая детализация. Ярчайшие представители романтизма в литературе – Д. Байрон, П. Мериме, А. Мицкевич, Ж. Санд, Э. Делакруа, Т.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>Первостепенная роль музыки в системе искусств эпохи романтизма. Развитие идей музыкальности в других видах искусства. Взаимодействие музыки и литературы. Романтизм как главное направление в развитии национальных музыкальных школ. Романтический идеал и его отображение в камерной музыке ("Лесной царь" Ф. Шуберта), и опере ("Летучий голландец" Р. Вагнера). Романтизм в живописи: религиозная и литературная тема у прерафаэлитов, революционный пафос Ф. Гойи и Э. Делакруа, образ романтического героя в творчестве О. Кипренского. Зарождение русской классической музыкальной школы (М.И. Глинка).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Реализм. </w:t>
      </w:r>
      <w:r w:rsidRPr="00B421FF">
        <w:rPr>
          <w:rFonts w:ascii="Times New Roman" w:hAnsi="Times New Roman" w:cs="Times New Roman"/>
          <w:sz w:val="24"/>
          <w:szCs w:val="24"/>
        </w:rPr>
        <w:t xml:space="preserve">Становление реализма в литературе, живописи, театральном искусстве. Эстетические принципы критического реализма. Роман как основной жанр реалистической литературы (О. Бальзак, Э. Золя, Ч. Диккенс).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Социальная тематика в живописи реализма: специфика французской (Г. Курбе, О. Домье) и русской (художники - передвижники, И. Е. Репин, В. И. Суриков) школ.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 Развитие русской музыки во второй половине XIX в. (П. И. Чайковский).</w:t>
      </w:r>
      <w:r w:rsidRPr="00B421FF">
        <w:rPr>
          <w:rFonts w:ascii="Times New Roman" w:hAnsi="Times New Roman" w:cs="Times New Roman"/>
          <w:sz w:val="24"/>
          <w:szCs w:val="24"/>
        </w:rPr>
        <w:br/>
        <w:t>Специфика реализма в музыкальном искусстве.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Расцвет русской художественной культуры в 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proofErr w:type="gramStart"/>
      <w:r w:rsidRPr="00B421FF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421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421FF">
        <w:rPr>
          <w:rFonts w:ascii="Times New Roman" w:hAnsi="Times New Roman" w:cs="Times New Roman"/>
          <w:sz w:val="24"/>
          <w:szCs w:val="24"/>
        </w:rPr>
        <w:t xml:space="preserve">Эволюция стилей в русской культуре </w:t>
      </w:r>
      <w:r w:rsidRPr="00B421F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421FF">
        <w:rPr>
          <w:rFonts w:ascii="Times New Roman" w:hAnsi="Times New Roman" w:cs="Times New Roman"/>
          <w:sz w:val="24"/>
          <w:szCs w:val="24"/>
        </w:rPr>
        <w:t xml:space="preserve"> в. Роль  слова в русской культуре, развитие русского литературного языка. Диалог романтизма и реализма. Рождение критического реализма. Становление  русской музыкальной классики. Поздний классицизм в архитектуре. Архитектура столиц и провинции. Переход от классицизма и романтизма к реализму в живописи. Критика несправедливости общественного устройства в творчестве художников–передвижников. Творчество  композиторов «Могучей кучки».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Новые идеи в искусстве конца 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421FF">
        <w:rPr>
          <w:rFonts w:ascii="Times New Roman" w:hAnsi="Times New Roman" w:cs="Times New Roman"/>
          <w:b/>
          <w:sz w:val="24"/>
          <w:szCs w:val="24"/>
        </w:rPr>
        <w:t xml:space="preserve"> – начала </w:t>
      </w:r>
      <w:r w:rsidRPr="00B421F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B421FF">
        <w:rPr>
          <w:rFonts w:ascii="Times New Roman" w:hAnsi="Times New Roman" w:cs="Times New Roman"/>
          <w:b/>
          <w:sz w:val="24"/>
          <w:szCs w:val="24"/>
        </w:rPr>
        <w:t xml:space="preserve"> в. </w:t>
      </w:r>
      <w:r w:rsidRPr="00B421FF">
        <w:rPr>
          <w:rFonts w:ascii="Times New Roman" w:hAnsi="Times New Roman" w:cs="Times New Roman"/>
          <w:sz w:val="24"/>
          <w:szCs w:val="24"/>
        </w:rPr>
        <w:t xml:space="preserve">Новые направления в живописи. Импрессионизм и его открытия. Эстетические взгляды импрессионистов. Основные проявления импрессионизма – одухотворенная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пейзажность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, детализация, тонкость в передаче нюансов, музыкальность в живописи, абсолютизация впечатления в импрессионизме (К. Моне, Э. Мане, О. Ренуар, Э. Дега.); постимпрессионизм: символическое мышление и экспрессия произведений В.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Гога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и П. Гогена, "синтетическая форма" П. Сезанна. Новое понимание красоты в постимпрессионистской живописи.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 xml:space="preserve">Художественный язык модерна. </w:t>
      </w:r>
      <w:r w:rsidRPr="00B421FF">
        <w:rPr>
          <w:rFonts w:ascii="Times New Roman" w:hAnsi="Times New Roman" w:cs="Times New Roman"/>
          <w:sz w:val="24"/>
          <w:szCs w:val="24"/>
        </w:rPr>
        <w:t xml:space="preserve">Модерн в искусстве. Универсализм модернистов.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Эстетизация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быта. Проблема субъективности в художественной культуре. Основные направления в живописи конца XIX века. Синтез искусств в модерне: собор </w:t>
      </w:r>
      <w:r w:rsidRPr="00B421FF">
        <w:rPr>
          <w:rFonts w:ascii="Times New Roman" w:hAnsi="Times New Roman" w:cs="Times New Roman"/>
          <w:sz w:val="24"/>
          <w:szCs w:val="24"/>
        </w:rPr>
        <w:lastRenderedPageBreak/>
        <w:t xml:space="preserve">Святого Семейства А.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Гауди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и особняки В. Орта и Ф. О.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Шехтеля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. Символ и миф в живописи (цикл "Демон" М. А. Врубеля) и музыке ("Прометей" А. Н. Скрябина).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башня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 xml:space="preserve"> III Интернационала В.Е. Татлина, вилла "Савой" в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Пуасси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Ш.-Э.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Ле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Корбюзье, музей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Гуггенхейма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Ф.-Л. Райта, ансамбль города Бразилиа О. Нимейера. 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b/>
          <w:sz w:val="24"/>
          <w:szCs w:val="24"/>
        </w:rPr>
        <w:t>Культура XX века:</w:t>
      </w:r>
      <w:r w:rsidRPr="00B421FF">
        <w:rPr>
          <w:rFonts w:ascii="Times New Roman" w:hAnsi="Times New Roman" w:cs="Times New Roman"/>
          <w:sz w:val="24"/>
          <w:szCs w:val="24"/>
        </w:rPr>
        <w:t xml:space="preserve"> режиссерский театр К. С. Станиславского и В. И. Немировича-Данченко и эпический театр Б. Брехта.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). Синтез искусств – особенная черта культуры XX века: кинематограф ("Броненосец Потёмкин" С.М. Эйзенштейна, "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Амаркорд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" Ф. Феллини), виды и жанры телевидения, дизайн, компьютерная графика и анимация, мюзикл ("Иисус Христос - Суперзвезда" Э. Ллойд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). Рок-музыка (Битлз - "Жёлтая подводная лодка,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Пинк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Флойд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- "Стена"); электроакустическая музыка (лазерное шоу Ж.-М.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Жарра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>). Массовое искусство.</w:t>
      </w:r>
    </w:p>
    <w:p w:rsidR="00B421FF" w:rsidRPr="00B421FF" w:rsidRDefault="00B421FF" w:rsidP="00B421FF">
      <w:pPr>
        <w:pStyle w:val="2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 xml:space="preserve">Литература </w:t>
      </w:r>
    </w:p>
    <w:p w:rsidR="00B421FF" w:rsidRPr="00B421FF" w:rsidRDefault="00B421FF" w:rsidP="00B421FF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 xml:space="preserve">1. Искусство. Книга для учителя. В трех частях. Москва, 2017.  </w:t>
      </w:r>
    </w:p>
    <w:p w:rsidR="00B421FF" w:rsidRPr="00B421FF" w:rsidRDefault="00B421FF" w:rsidP="00B421FF">
      <w:pPr>
        <w:pStyle w:val="2"/>
        <w:spacing w:line="360" w:lineRule="auto"/>
        <w:ind w:firstLine="720"/>
        <w:jc w:val="both"/>
        <w:rPr>
          <w:b w:val="0"/>
          <w:sz w:val="24"/>
          <w:szCs w:val="24"/>
        </w:rPr>
      </w:pPr>
      <w:r w:rsidRPr="00B421FF">
        <w:rPr>
          <w:b w:val="0"/>
          <w:sz w:val="24"/>
          <w:szCs w:val="24"/>
        </w:rPr>
        <w:t xml:space="preserve">2. Мировая художественная культура. </w:t>
      </w:r>
      <w:proofErr w:type="gramStart"/>
      <w:r w:rsidRPr="00B421FF">
        <w:rPr>
          <w:b w:val="0"/>
          <w:sz w:val="24"/>
          <w:szCs w:val="24"/>
        </w:rPr>
        <w:t xml:space="preserve">Россия </w:t>
      </w:r>
      <w:r w:rsidRPr="00B421FF">
        <w:rPr>
          <w:b w:val="0"/>
          <w:sz w:val="24"/>
          <w:szCs w:val="24"/>
          <w:lang w:val="en-US"/>
        </w:rPr>
        <w:t>IX</w:t>
      </w:r>
      <w:r w:rsidRPr="00B421FF">
        <w:rPr>
          <w:b w:val="0"/>
          <w:sz w:val="24"/>
          <w:szCs w:val="24"/>
        </w:rPr>
        <w:t xml:space="preserve"> – </w:t>
      </w:r>
      <w:r w:rsidRPr="00B421FF">
        <w:rPr>
          <w:b w:val="0"/>
          <w:sz w:val="24"/>
          <w:szCs w:val="24"/>
          <w:lang w:val="en-US"/>
        </w:rPr>
        <w:t>XIX</w:t>
      </w:r>
      <w:r w:rsidRPr="00B421FF">
        <w:rPr>
          <w:b w:val="0"/>
          <w:sz w:val="24"/>
          <w:szCs w:val="24"/>
        </w:rPr>
        <w:t xml:space="preserve"> в.в. Экспериментальное учебное пособие для учащихся гимназий, лицеев и школ гуманитарного профиля.</w:t>
      </w:r>
      <w:proofErr w:type="gramEnd"/>
      <w:r w:rsidRPr="00B421FF">
        <w:rPr>
          <w:b w:val="0"/>
          <w:sz w:val="24"/>
          <w:szCs w:val="24"/>
        </w:rPr>
        <w:t xml:space="preserve"> Москва, 2016.</w:t>
      </w:r>
    </w:p>
    <w:p w:rsidR="00B421FF" w:rsidRPr="00B421FF" w:rsidRDefault="00B421FF" w:rsidP="00B421FF">
      <w:pPr>
        <w:pStyle w:val="2"/>
        <w:spacing w:line="360" w:lineRule="auto"/>
        <w:ind w:firstLine="720"/>
        <w:jc w:val="both"/>
        <w:rPr>
          <w:b w:val="0"/>
          <w:sz w:val="24"/>
          <w:szCs w:val="24"/>
        </w:rPr>
      </w:pPr>
      <w:r w:rsidRPr="00B421FF">
        <w:rPr>
          <w:b w:val="0"/>
          <w:sz w:val="24"/>
          <w:szCs w:val="24"/>
        </w:rPr>
        <w:t>3. Мировая художественная культура. Западная Европа и Ближний Восток. Учебное пособие для учащихся старших классов школ, гимназий, лицеев. Москва, 2016.</w:t>
      </w:r>
    </w:p>
    <w:p w:rsidR="00B421FF" w:rsidRPr="00B421FF" w:rsidRDefault="00B421FF" w:rsidP="00B421FF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 xml:space="preserve">4. Русская живопись </w:t>
      </w:r>
      <w:r w:rsidRPr="00B421FF">
        <w:rPr>
          <w:sz w:val="24"/>
          <w:szCs w:val="24"/>
          <w:lang w:val="en-US"/>
        </w:rPr>
        <w:t>XIV</w:t>
      </w:r>
      <w:r w:rsidRPr="00B421FF">
        <w:rPr>
          <w:sz w:val="24"/>
          <w:szCs w:val="24"/>
        </w:rPr>
        <w:t xml:space="preserve"> – </w:t>
      </w:r>
      <w:r w:rsidRPr="00B421FF">
        <w:rPr>
          <w:sz w:val="24"/>
          <w:szCs w:val="24"/>
          <w:lang w:val="en-US"/>
        </w:rPr>
        <w:t>XX</w:t>
      </w:r>
      <w:r w:rsidRPr="00B421FF">
        <w:rPr>
          <w:sz w:val="24"/>
          <w:szCs w:val="24"/>
        </w:rPr>
        <w:t xml:space="preserve"> веков. Энциклопедия. Москва, 2016.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>5. Энциклопедия для детей. Искусство. Москва, 2016.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 xml:space="preserve">6. Ливанова Т.Н. Западноевропейская музыка </w:t>
      </w:r>
      <w:r w:rsidRPr="00B421FF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B421FF">
        <w:rPr>
          <w:rFonts w:ascii="Times New Roman" w:hAnsi="Times New Roman" w:cs="Times New Roman"/>
          <w:sz w:val="24"/>
          <w:szCs w:val="24"/>
        </w:rPr>
        <w:t xml:space="preserve"> – </w:t>
      </w:r>
      <w:r w:rsidRPr="00B421F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B421FF">
        <w:rPr>
          <w:rFonts w:ascii="Times New Roman" w:hAnsi="Times New Roman" w:cs="Times New Roman"/>
          <w:sz w:val="24"/>
          <w:szCs w:val="24"/>
        </w:rPr>
        <w:t xml:space="preserve"> веков в ряду искусств. Москва, 2017.  </w:t>
      </w:r>
    </w:p>
    <w:p w:rsidR="00B421FF" w:rsidRPr="00B421FF" w:rsidRDefault="00B421FF" w:rsidP="00B421FF">
      <w:pPr>
        <w:pStyle w:val="2"/>
        <w:spacing w:line="360" w:lineRule="auto"/>
        <w:ind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 xml:space="preserve">Пособия </w:t>
      </w:r>
    </w:p>
    <w:p w:rsidR="00B421FF" w:rsidRPr="00B421FF" w:rsidRDefault="00B421FF" w:rsidP="00B421FF">
      <w:pPr>
        <w:pStyle w:val="a5"/>
        <w:numPr>
          <w:ilvl w:val="0"/>
          <w:numId w:val="1"/>
        </w:numPr>
        <w:spacing w:line="360" w:lineRule="auto"/>
        <w:ind w:left="0" w:firstLine="720"/>
        <w:jc w:val="both"/>
        <w:rPr>
          <w:sz w:val="24"/>
          <w:szCs w:val="24"/>
        </w:rPr>
      </w:pPr>
      <w:r w:rsidRPr="00B421FF">
        <w:rPr>
          <w:sz w:val="24"/>
          <w:szCs w:val="24"/>
        </w:rPr>
        <w:t>Мировая художественная культура. Москва,  2017.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421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1FF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Большая энциклопедия Кирилла и </w:t>
      </w:r>
      <w:proofErr w:type="spellStart"/>
      <w:r w:rsidRPr="00B421FF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421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1FF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Художественная энциклопедия зарубежного классического искусства.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421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1FF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Шедевры русской живописи.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B421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421FF">
        <w:rPr>
          <w:rFonts w:ascii="Times New Roman" w:hAnsi="Times New Roman" w:cs="Times New Roman"/>
          <w:sz w:val="24"/>
          <w:szCs w:val="24"/>
          <w:lang w:val="en-US"/>
        </w:rPr>
        <w:t>rom</w:t>
      </w:r>
      <w:proofErr w:type="spellEnd"/>
      <w:r w:rsidRPr="00B421FF">
        <w:rPr>
          <w:rFonts w:ascii="Times New Roman" w:hAnsi="Times New Roman" w:cs="Times New Roman"/>
          <w:sz w:val="24"/>
          <w:szCs w:val="24"/>
        </w:rPr>
        <w:t xml:space="preserve"> Эрмитаж. Искусство Западной Европы, Санкт-Петербург. 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lastRenderedPageBreak/>
        <w:t>Мировая художественная культура: конспекты уроков/ сост. И.А. Лескова. – Волгоград: Учитель, 2014</w:t>
      </w:r>
    </w:p>
    <w:p w:rsidR="00B421FF" w:rsidRPr="00B421FF" w:rsidRDefault="00B421FF" w:rsidP="00B421FF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21FF">
        <w:rPr>
          <w:rFonts w:ascii="Times New Roman" w:hAnsi="Times New Roman" w:cs="Times New Roman"/>
          <w:sz w:val="24"/>
          <w:szCs w:val="24"/>
        </w:rPr>
        <w:t>Современный урок: Мировая художественная культура: Методические рекомендации в помощь учителю</w:t>
      </w:r>
      <w:proofErr w:type="gramStart"/>
      <w:r w:rsidRPr="00B421FF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B421FF">
        <w:rPr>
          <w:rFonts w:ascii="Times New Roman" w:hAnsi="Times New Roman" w:cs="Times New Roman"/>
          <w:sz w:val="24"/>
          <w:szCs w:val="24"/>
        </w:rPr>
        <w:t>од ред. Л.М.Ванюшкиной. – СПб: КАРО, 2015</w:t>
      </w:r>
    </w:p>
    <w:p w:rsidR="00B421FF" w:rsidRPr="00B421FF" w:rsidRDefault="00B421FF" w:rsidP="00B421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B421FF" w:rsidRPr="00B421FF" w:rsidRDefault="00B421FF" w:rsidP="00B421FF">
      <w:pPr>
        <w:pStyle w:val="a3"/>
        <w:spacing w:line="360" w:lineRule="auto"/>
        <w:ind w:firstLine="720"/>
        <w:jc w:val="both"/>
        <w:rPr>
          <w:sz w:val="24"/>
          <w:szCs w:val="24"/>
        </w:rPr>
      </w:pPr>
    </w:p>
    <w:p w:rsidR="00E056C3" w:rsidRPr="00B421FF" w:rsidRDefault="00E056C3" w:rsidP="00B421FF">
      <w:pPr>
        <w:spacing w:after="0"/>
        <w:rPr>
          <w:rFonts w:ascii="Times New Roman" w:hAnsi="Times New Roman" w:cs="Times New Roman"/>
        </w:rPr>
      </w:pPr>
    </w:p>
    <w:sectPr w:rsidR="00E056C3" w:rsidRPr="00B42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0336"/>
    <w:multiLevelType w:val="hybridMultilevel"/>
    <w:tmpl w:val="D7627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2100114"/>
    <w:multiLevelType w:val="multilevel"/>
    <w:tmpl w:val="221C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48236B9"/>
    <w:multiLevelType w:val="multilevel"/>
    <w:tmpl w:val="ACFCC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C9750EB"/>
    <w:multiLevelType w:val="hybridMultilevel"/>
    <w:tmpl w:val="00A890B8"/>
    <w:lvl w:ilvl="0" w:tplc="DADEF134">
      <w:start w:val="1"/>
      <w:numFmt w:val="bullet"/>
      <w:lvlText w:val=""/>
      <w:lvlJc w:val="left"/>
      <w:pPr>
        <w:tabs>
          <w:tab w:val="num" w:pos="1709"/>
        </w:tabs>
        <w:ind w:left="170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40C212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93684"/>
    <w:multiLevelType w:val="multilevel"/>
    <w:tmpl w:val="5310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D8232C3"/>
    <w:multiLevelType w:val="multilevel"/>
    <w:tmpl w:val="5C1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21FF"/>
    <w:rsid w:val="00B421FF"/>
    <w:rsid w:val="00E0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21F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B421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421F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21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B421F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B421F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B421F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B421FF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semiHidden/>
    <w:rsid w:val="00B421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B421F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2019-06-26T08:50:00Z</dcterms:created>
  <dcterms:modified xsi:type="dcterms:W3CDTF">2019-06-26T08:52:00Z</dcterms:modified>
</cp:coreProperties>
</file>